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E3B0ED" w14:textId="77777777" w:rsidR="005C66FF" w:rsidRPr="005C66FF" w:rsidRDefault="005C66FF" w:rsidP="005C66FF">
      <w:pPr>
        <w:tabs>
          <w:tab w:val="left" w:pos="360"/>
          <w:tab w:val="left" w:pos="720"/>
          <w:tab w:val="left" w:pos="1080"/>
          <w:tab w:val="left" w:pos="1440"/>
          <w:tab w:val="left" w:pos="1800"/>
        </w:tabs>
        <w:spacing w:after="172" w:line="240" w:lineRule="auto"/>
        <w:jc w:val="right"/>
        <w:rPr>
          <w:rFonts w:ascii="Myriad Pro" w:eastAsia="Times New Roman" w:hAnsi="Myriad Pro" w:cs="Myriad Pro"/>
          <w:caps/>
          <w:kern w:val="0"/>
          <w:sz w:val="36"/>
          <w:szCs w:val="20"/>
          <w14:ligatures w14:val="none"/>
        </w:rPr>
      </w:pPr>
      <w:r w:rsidRPr="005C66FF">
        <w:rPr>
          <w:rFonts w:ascii="Myriad Pro" w:eastAsia="Times New Roman" w:hAnsi="Myriad Pro" w:cs="Myriad Pro"/>
          <w:caps/>
          <w:kern w:val="0"/>
          <w:sz w:val="36"/>
          <w:szCs w:val="20"/>
          <w14:ligatures w14:val="none"/>
        </w:rPr>
        <w:t>16—Seedless Plants</w:t>
      </w:r>
    </w:p>
    <w:p w14:paraId="3F0760AB" w14:textId="77777777" w:rsidR="005C66FF" w:rsidRPr="005C66FF" w:rsidRDefault="005C66FF" w:rsidP="005C66FF">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5C66FF">
        <w:rPr>
          <w:rFonts w:eastAsia="Times New Roman" w:cs="Myriad Pro"/>
          <w:caps/>
          <w:kern w:val="0"/>
          <w:sz w:val="48"/>
          <w:szCs w:val="20"/>
          <w14:ligatures w14:val="none"/>
        </w:rPr>
        <w:t>Pre-Lab</w:t>
      </w:r>
    </w:p>
    <w:p w14:paraId="19146188" w14:textId="77777777" w:rsidR="005C66FF" w:rsidRPr="005C66FF" w:rsidRDefault="005C66FF" w:rsidP="005C66FF">
      <w:pPr>
        <w:tabs>
          <w:tab w:val="left" w:pos="360"/>
          <w:tab w:val="left" w:pos="720"/>
          <w:tab w:val="left" w:pos="1080"/>
          <w:tab w:val="left" w:pos="1440"/>
          <w:tab w:val="left" w:pos="1800"/>
        </w:tabs>
        <w:spacing w:before="540" w:after="90" w:line="240" w:lineRule="auto"/>
        <w:rPr>
          <w:rFonts w:eastAsia="Times New Roman" w:cs="Myriad Pro"/>
          <w:b/>
          <w:bCs/>
          <w:kern w:val="0"/>
          <w:sz w:val="28"/>
          <w:szCs w:val="20"/>
          <w14:ligatures w14:val="none"/>
        </w:rPr>
      </w:pPr>
      <w:r w:rsidRPr="005C66FF">
        <w:rPr>
          <w:rFonts w:eastAsia="Times New Roman" w:cs="Myriad Pro"/>
          <w:b/>
          <w:bCs/>
          <w:caps/>
          <w:kern w:val="0"/>
          <w:sz w:val="28"/>
          <w:szCs w:val="20"/>
          <w14:ligatures w14:val="none"/>
        </w:rPr>
        <w:t>Learning Goals</w:t>
      </w:r>
    </w:p>
    <w:p w14:paraId="3DEE56FA" w14:textId="77777777" w:rsidR="005C66FF" w:rsidRPr="005C66FF" w:rsidRDefault="005C66FF" w:rsidP="005C66FF">
      <w:pPr>
        <w:spacing w:after="90" w:line="240" w:lineRule="auto"/>
        <w:jc w:val="both"/>
        <w:rPr>
          <w:rFonts w:eastAsia="Times New Roman" w:cs="Myriad Pro"/>
          <w:kern w:val="0"/>
          <w:sz w:val="24"/>
          <w:szCs w:val="24"/>
          <w14:ligatures w14:val="none"/>
        </w:rPr>
      </w:pPr>
      <w:r w:rsidRPr="005C66FF">
        <w:rPr>
          <w:rFonts w:eastAsia="Times New Roman" w:cs="Myriad Pro"/>
          <w:kern w:val="0"/>
          <w:sz w:val="24"/>
          <w:szCs w:val="24"/>
          <w14:ligatures w14:val="none"/>
        </w:rPr>
        <w:t>By the end of this unit, you should be able to do the following:</w:t>
      </w:r>
    </w:p>
    <w:p w14:paraId="7B8B93FA" w14:textId="77777777" w:rsidR="005C66FF" w:rsidRPr="005C66FF" w:rsidRDefault="005C66FF" w:rsidP="005C66FF">
      <w:pPr>
        <w:numPr>
          <w:ilvl w:val="0"/>
          <w:numId w:val="1"/>
        </w:numPr>
        <w:spacing w:after="90"/>
        <w:jc w:val="both"/>
        <w:rPr>
          <w:rFonts w:eastAsia="Calibri" w:cs="Myriad Pro"/>
          <w:sz w:val="24"/>
          <w:szCs w:val="24"/>
        </w:rPr>
      </w:pPr>
      <w:r w:rsidRPr="005C66FF">
        <w:rPr>
          <w:rFonts w:eastAsia="Calibri" w:cs="Myriad Pro"/>
          <w:sz w:val="24"/>
          <w:szCs w:val="24"/>
        </w:rPr>
        <w:t>Identify specimens as mosses or ferns including their phylum.</w:t>
      </w:r>
    </w:p>
    <w:p w14:paraId="34B8D1E3" w14:textId="77777777" w:rsidR="005C66FF" w:rsidRPr="005C66FF" w:rsidRDefault="005C66FF" w:rsidP="005C66FF">
      <w:pPr>
        <w:numPr>
          <w:ilvl w:val="0"/>
          <w:numId w:val="1"/>
        </w:numPr>
        <w:spacing w:after="90" w:line="240" w:lineRule="auto"/>
        <w:jc w:val="both"/>
        <w:rPr>
          <w:rFonts w:eastAsia="Times New Roman" w:cs="Myriad Pro"/>
          <w:kern w:val="0"/>
          <w:sz w:val="24"/>
          <w:szCs w:val="24"/>
          <w14:ligatures w14:val="none"/>
        </w:rPr>
      </w:pPr>
      <w:r w:rsidRPr="005C66FF">
        <w:rPr>
          <w:rFonts w:eastAsia="Times New Roman" w:cs="Myriad Pro"/>
          <w:kern w:val="0"/>
          <w:sz w:val="24"/>
          <w:szCs w:val="24"/>
          <w14:ligatures w14:val="none"/>
        </w:rPr>
        <w:t>Describe the alternation of generations including which stage is diploid and which stage is created by meiosis.</w:t>
      </w:r>
    </w:p>
    <w:p w14:paraId="3158B2E1" w14:textId="77777777" w:rsidR="005C66FF" w:rsidRPr="005C66FF" w:rsidRDefault="005C66FF" w:rsidP="005C66FF">
      <w:pPr>
        <w:numPr>
          <w:ilvl w:val="0"/>
          <w:numId w:val="1"/>
        </w:numPr>
        <w:spacing w:after="90" w:line="240" w:lineRule="auto"/>
        <w:jc w:val="both"/>
        <w:rPr>
          <w:rFonts w:eastAsia="Times New Roman" w:cs="Myriad Pro"/>
          <w:kern w:val="0"/>
          <w:sz w:val="24"/>
          <w:szCs w:val="24"/>
          <w14:ligatures w14:val="none"/>
        </w:rPr>
      </w:pPr>
      <w:r w:rsidRPr="005C66FF">
        <w:rPr>
          <w:rFonts w:eastAsia="Times New Roman" w:cs="Myriad Pro"/>
          <w:kern w:val="0"/>
          <w:sz w:val="24"/>
          <w:szCs w:val="24"/>
          <w14:ligatures w14:val="none"/>
        </w:rPr>
        <w:t>Distinguish sporophytes and spores from gametophytes.</w:t>
      </w:r>
    </w:p>
    <w:p w14:paraId="32D32B2B" w14:textId="77777777" w:rsidR="005C66FF" w:rsidRPr="005C66FF" w:rsidRDefault="005C66FF" w:rsidP="005C66FF">
      <w:pPr>
        <w:numPr>
          <w:ilvl w:val="0"/>
          <w:numId w:val="1"/>
        </w:numPr>
        <w:spacing w:after="90" w:line="240" w:lineRule="auto"/>
        <w:jc w:val="both"/>
        <w:rPr>
          <w:rFonts w:eastAsia="Times New Roman" w:cs="Myriad Pro"/>
          <w:kern w:val="0"/>
          <w:sz w:val="24"/>
          <w:szCs w:val="24"/>
          <w14:ligatures w14:val="none"/>
        </w:rPr>
      </w:pPr>
      <w:r w:rsidRPr="005C66FF">
        <w:rPr>
          <w:rFonts w:eastAsia="Times New Roman" w:cs="Myriad Pro"/>
          <w:kern w:val="0"/>
          <w:sz w:val="24"/>
          <w:szCs w:val="24"/>
          <w14:ligatures w14:val="none"/>
        </w:rPr>
        <w:t xml:space="preserve">Identify specific parts of sporophytes and gametophytes. </w:t>
      </w:r>
    </w:p>
    <w:p w14:paraId="6A2BEAC2" w14:textId="77777777" w:rsidR="005C66FF" w:rsidRPr="005C66FF" w:rsidRDefault="005C66FF" w:rsidP="005C66FF">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5C66FF">
        <w:rPr>
          <w:rFonts w:eastAsia="Times New Roman" w:cs="Myriad Pro"/>
          <w:b/>
          <w:caps/>
          <w:kern w:val="0"/>
          <w:sz w:val="28"/>
          <w:szCs w:val="20"/>
          <w14:ligatures w14:val="none"/>
        </w:rPr>
        <w:t>Taxonomy Time</w:t>
      </w:r>
    </w:p>
    <w:p w14:paraId="31DA0206" w14:textId="77777777" w:rsidR="005C66FF" w:rsidRPr="005C66FF" w:rsidRDefault="005C66FF" w:rsidP="005C66FF">
      <w:p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Domain—Eukarya</w:t>
      </w:r>
    </w:p>
    <w:p w14:paraId="138C6917" w14:textId="77777777" w:rsidR="005C66FF" w:rsidRPr="005C66FF" w:rsidRDefault="005C66FF" w:rsidP="005C66FF">
      <w:pPr>
        <w:spacing w:after="90" w:line="240" w:lineRule="auto"/>
        <w:ind w:left="720"/>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Kingdom—Plantae</w:t>
      </w:r>
    </w:p>
    <w:p w14:paraId="0CA840B8" w14:textId="77777777" w:rsidR="005C66FF" w:rsidRPr="005C66FF" w:rsidRDefault="005C66FF" w:rsidP="005C66FF">
      <w:pPr>
        <w:spacing w:after="90" w:line="240" w:lineRule="auto"/>
        <w:ind w:left="1440"/>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Phylum—Bryophyta (Mosses)</w:t>
      </w:r>
    </w:p>
    <w:p w14:paraId="2DC79083" w14:textId="77777777" w:rsidR="005C66FF" w:rsidRPr="005C66FF" w:rsidRDefault="005C66FF" w:rsidP="005C66FF">
      <w:pPr>
        <w:spacing w:after="90" w:line="240" w:lineRule="auto"/>
        <w:ind w:left="1440"/>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Phylum—</w:t>
      </w:r>
      <w:proofErr w:type="spellStart"/>
      <w:r w:rsidRPr="005C66FF">
        <w:rPr>
          <w:rFonts w:eastAsia="Times New Roman" w:cs="Adobe Garamond Pro"/>
          <w:kern w:val="0"/>
          <w:sz w:val="24"/>
          <w:szCs w:val="20"/>
          <w14:ligatures w14:val="none"/>
        </w:rPr>
        <w:t>Pteridophyta</w:t>
      </w:r>
      <w:proofErr w:type="spellEnd"/>
      <w:r w:rsidRPr="005C66FF">
        <w:rPr>
          <w:rFonts w:eastAsia="Times New Roman" w:cs="Adobe Garamond Pro"/>
          <w:kern w:val="0"/>
          <w:sz w:val="24"/>
          <w:szCs w:val="20"/>
          <w14:ligatures w14:val="none"/>
        </w:rPr>
        <w:t xml:space="preserve"> (Ferns)</w:t>
      </w:r>
    </w:p>
    <w:p w14:paraId="5BFFB7DF" w14:textId="77777777" w:rsidR="005C66FF" w:rsidRPr="005C66FF" w:rsidRDefault="005C66FF" w:rsidP="005C66FF">
      <w:pPr>
        <w:spacing w:after="90" w:line="240" w:lineRule="auto"/>
        <w:jc w:val="both"/>
        <w:rPr>
          <w:rFonts w:eastAsia="Times New Roman" w:cs="Adobe Garamond Pro"/>
          <w:kern w:val="0"/>
          <w:sz w:val="24"/>
          <w:szCs w:val="20"/>
          <w14:ligatures w14:val="none"/>
        </w:rPr>
      </w:pPr>
    </w:p>
    <w:p w14:paraId="7C3DCE62" w14:textId="77777777" w:rsidR="005C66FF" w:rsidRPr="005C66FF" w:rsidRDefault="005C66FF" w:rsidP="005C66FF">
      <w:p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Two points of note for plant taxonomy:</w:t>
      </w:r>
    </w:p>
    <w:p w14:paraId="6A2386C7" w14:textId="77777777" w:rsidR="005C66FF" w:rsidRPr="005C66FF" w:rsidRDefault="005C66FF" w:rsidP="005C66FF">
      <w:pPr>
        <w:numPr>
          <w:ilvl w:val="0"/>
          <w:numId w:val="2"/>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The word “Phylum” is often replaced with the word “Division” when talking about plants. They both mean the same thing.</w:t>
      </w:r>
    </w:p>
    <w:p w14:paraId="6FF65FD3" w14:textId="77777777" w:rsidR="005C66FF" w:rsidRPr="005C66FF" w:rsidRDefault="005C66FF" w:rsidP="005C66FF">
      <w:pPr>
        <w:numPr>
          <w:ilvl w:val="0"/>
          <w:numId w:val="2"/>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Taxonomy is an ever-changing field. Visit http://tolweb.org/Embryophytes/20582 to view the evolutionary tree for land plants. You’ll notice that the phylum </w:t>
      </w:r>
      <w:proofErr w:type="spellStart"/>
      <w:r w:rsidRPr="005C66FF">
        <w:rPr>
          <w:rFonts w:eastAsia="Times New Roman" w:cs="Adobe Garamond Pro"/>
          <w:kern w:val="0"/>
          <w:sz w:val="24"/>
          <w:szCs w:val="20"/>
          <w14:ligatures w14:val="none"/>
        </w:rPr>
        <w:t>Pteridophyta</w:t>
      </w:r>
      <w:proofErr w:type="spellEnd"/>
      <w:r w:rsidRPr="005C66FF">
        <w:rPr>
          <w:rFonts w:eastAsia="Times New Roman" w:cs="Adobe Garamond Pro"/>
          <w:kern w:val="0"/>
          <w:sz w:val="24"/>
          <w:szCs w:val="20"/>
          <w14:ligatures w14:val="none"/>
        </w:rPr>
        <w:t xml:space="preserve"> has been removed and that ferns are currently classified under </w:t>
      </w:r>
      <w:proofErr w:type="spellStart"/>
      <w:r w:rsidRPr="005C66FF">
        <w:rPr>
          <w:rFonts w:eastAsia="Times New Roman" w:cs="Adobe Garamond Pro"/>
          <w:kern w:val="0"/>
          <w:sz w:val="24"/>
          <w:szCs w:val="20"/>
          <w14:ligatures w14:val="none"/>
        </w:rPr>
        <w:t>Polypodiopsida</w:t>
      </w:r>
      <w:proofErr w:type="spellEnd"/>
      <w:r w:rsidRPr="005C66FF">
        <w:rPr>
          <w:rFonts w:eastAsia="Times New Roman" w:cs="Adobe Garamond Pro"/>
          <w:kern w:val="0"/>
          <w:sz w:val="24"/>
          <w:szCs w:val="20"/>
          <w14:ligatures w14:val="none"/>
        </w:rPr>
        <w:t>. There is ongoing research into whether this group is its own phylum or a smaller class inside one big phylum of all vascular plants. Since the taxonomy is still in flux, and since most biologists don’t know these newer terms, we will continue to use the term “</w:t>
      </w:r>
      <w:proofErr w:type="spellStart"/>
      <w:r w:rsidRPr="005C66FF">
        <w:rPr>
          <w:rFonts w:eastAsia="Times New Roman" w:cs="Adobe Garamond Pro"/>
          <w:kern w:val="0"/>
          <w:sz w:val="24"/>
          <w:szCs w:val="20"/>
          <w14:ligatures w14:val="none"/>
        </w:rPr>
        <w:t>Pteridophyta</w:t>
      </w:r>
      <w:proofErr w:type="spellEnd"/>
      <w:r w:rsidRPr="005C66FF">
        <w:rPr>
          <w:rFonts w:eastAsia="Times New Roman" w:cs="Adobe Garamond Pro"/>
          <w:kern w:val="0"/>
          <w:sz w:val="24"/>
          <w:szCs w:val="20"/>
          <w14:ligatures w14:val="none"/>
        </w:rPr>
        <w:t>.”</w:t>
      </w:r>
    </w:p>
    <w:p w14:paraId="59C71232" w14:textId="77777777" w:rsidR="005C66FF" w:rsidRPr="005C66FF" w:rsidRDefault="005C66FF" w:rsidP="005C66FF">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5C66FF">
        <w:rPr>
          <w:rFonts w:eastAsia="Times New Roman" w:cs="Myriad Pro"/>
          <w:b/>
          <w:caps/>
          <w:kern w:val="0"/>
          <w:sz w:val="28"/>
          <w:szCs w:val="20"/>
          <w14:ligatures w14:val="none"/>
        </w:rPr>
        <w:t>Life Cycles</w:t>
      </w:r>
    </w:p>
    <w:p w14:paraId="4511DB69" w14:textId="77777777" w:rsidR="005C66FF" w:rsidRPr="005C66FF" w:rsidRDefault="005C66FF" w:rsidP="005C66FF">
      <w:p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In Lab 9—Modeling Cell Division, you learned that </w:t>
      </w:r>
      <w:r w:rsidRPr="005C66FF">
        <w:rPr>
          <w:rFonts w:eastAsia="Times New Roman" w:cs="Adobe Garamond Pro"/>
          <w:b/>
          <w:kern w:val="0"/>
          <w:sz w:val="24"/>
          <w:szCs w:val="20"/>
          <w14:ligatures w14:val="none"/>
        </w:rPr>
        <w:t>diploid</w:t>
      </w:r>
      <w:r w:rsidRPr="005C66FF">
        <w:rPr>
          <w:rFonts w:eastAsia="Times New Roman" w:cs="Adobe Garamond Pro"/>
          <w:kern w:val="0"/>
          <w:sz w:val="24"/>
          <w:szCs w:val="20"/>
          <w14:ligatures w14:val="none"/>
        </w:rPr>
        <w:t xml:space="preserve"> means that an organism has two </w:t>
      </w:r>
      <w:proofErr w:type="gramStart"/>
      <w:r w:rsidRPr="005C66FF">
        <w:rPr>
          <w:rFonts w:eastAsia="Times New Roman" w:cs="Adobe Garamond Pro"/>
          <w:kern w:val="0"/>
          <w:sz w:val="24"/>
          <w:szCs w:val="20"/>
          <w14:ligatures w14:val="none"/>
        </w:rPr>
        <w:t>of each chromosome</w:t>
      </w:r>
      <w:proofErr w:type="gramEnd"/>
      <w:r w:rsidRPr="005C66FF">
        <w:rPr>
          <w:rFonts w:eastAsia="Times New Roman" w:cs="Adobe Garamond Pro"/>
          <w:kern w:val="0"/>
          <w:sz w:val="24"/>
          <w:szCs w:val="20"/>
          <w14:ligatures w14:val="none"/>
        </w:rPr>
        <w:t xml:space="preserve"> (2n). The organism got one complete set of </w:t>
      </w:r>
      <w:proofErr w:type="gramStart"/>
      <w:r w:rsidRPr="005C66FF">
        <w:rPr>
          <w:rFonts w:eastAsia="Times New Roman" w:cs="Adobe Garamond Pro"/>
          <w:kern w:val="0"/>
          <w:sz w:val="24"/>
          <w:szCs w:val="20"/>
          <w14:ligatures w14:val="none"/>
        </w:rPr>
        <w:t>DNA</w:t>
      </w:r>
      <w:proofErr w:type="gramEnd"/>
      <w:r w:rsidRPr="005C66FF">
        <w:rPr>
          <w:rFonts w:eastAsia="Times New Roman" w:cs="Adobe Garamond Pro"/>
          <w:kern w:val="0"/>
          <w:sz w:val="24"/>
          <w:szCs w:val="20"/>
          <w14:ligatures w14:val="none"/>
        </w:rPr>
        <w:t xml:space="preserve"> from each parent. You also learned that </w:t>
      </w:r>
      <w:r w:rsidRPr="005C66FF">
        <w:rPr>
          <w:rFonts w:eastAsia="Times New Roman" w:cs="Adobe Garamond Pro"/>
          <w:b/>
          <w:kern w:val="0"/>
          <w:sz w:val="24"/>
          <w:szCs w:val="20"/>
          <w14:ligatures w14:val="none"/>
        </w:rPr>
        <w:t>haploid</w:t>
      </w:r>
      <w:r w:rsidRPr="005C66FF">
        <w:rPr>
          <w:rFonts w:eastAsia="Times New Roman" w:cs="Adobe Garamond Pro"/>
          <w:kern w:val="0"/>
          <w:sz w:val="24"/>
          <w:szCs w:val="20"/>
          <w14:ligatures w14:val="none"/>
        </w:rPr>
        <w:t xml:space="preserve"> means having only one of each chromosome (n). You also learned that </w:t>
      </w:r>
      <w:r w:rsidRPr="005C66FF">
        <w:rPr>
          <w:rFonts w:eastAsia="Times New Roman" w:cs="Adobe Garamond Pro"/>
          <w:b/>
          <w:kern w:val="0"/>
          <w:sz w:val="24"/>
          <w:szCs w:val="20"/>
          <w14:ligatures w14:val="none"/>
        </w:rPr>
        <w:t>mitosis</w:t>
      </w:r>
      <w:r w:rsidRPr="005C66FF">
        <w:rPr>
          <w:rFonts w:eastAsia="Times New Roman" w:cs="Adobe Garamond Pro"/>
          <w:kern w:val="0"/>
          <w:sz w:val="24"/>
          <w:szCs w:val="20"/>
          <w14:ligatures w14:val="none"/>
        </w:rPr>
        <w:t xml:space="preserve"> copies whatever DNA is present within the cell while </w:t>
      </w:r>
      <w:r w:rsidRPr="005C66FF">
        <w:rPr>
          <w:rFonts w:eastAsia="Times New Roman" w:cs="Adobe Garamond Pro"/>
          <w:b/>
          <w:kern w:val="0"/>
          <w:sz w:val="24"/>
          <w:szCs w:val="20"/>
          <w14:ligatures w14:val="none"/>
        </w:rPr>
        <w:t>meiosis</w:t>
      </w:r>
      <w:r w:rsidRPr="005C66FF">
        <w:rPr>
          <w:rFonts w:eastAsia="Times New Roman" w:cs="Adobe Garamond Pro"/>
          <w:kern w:val="0"/>
          <w:sz w:val="24"/>
          <w:szCs w:val="20"/>
          <w14:ligatures w14:val="none"/>
        </w:rPr>
        <w:t xml:space="preserve"> is a process specifically for turning diploid cells into haploid. (If you are unfamiliar with these terms, please review Lab 9 in the first half of this manual.)</w:t>
      </w:r>
    </w:p>
    <w:p w14:paraId="591B1D6A" w14:textId="77777777" w:rsidR="005C66FF" w:rsidRPr="005C66FF" w:rsidRDefault="005C66FF" w:rsidP="005C66FF">
      <w:pPr>
        <w:spacing w:after="90" w:line="240" w:lineRule="auto"/>
        <w:jc w:val="both"/>
        <w:rPr>
          <w:rFonts w:eastAsia="Times New Roman" w:cs="Adobe Garamond Pro"/>
          <w:kern w:val="0"/>
          <w:sz w:val="24"/>
          <w:szCs w:val="20"/>
          <w14:ligatures w14:val="none"/>
        </w:rPr>
      </w:pPr>
    </w:p>
    <w:p w14:paraId="00445649" w14:textId="77777777" w:rsidR="005C66FF" w:rsidRPr="005C66FF" w:rsidRDefault="005C66FF" w:rsidP="005C66FF">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5C66FF">
        <w:rPr>
          <w:rFonts w:eastAsia="Times New Roman" w:cs="Myriad Pro"/>
          <w:b/>
          <w:kern w:val="0"/>
          <w:sz w:val="26"/>
          <w:szCs w:val="20"/>
          <w14:ligatures w14:val="none"/>
        </w:rPr>
        <w:lastRenderedPageBreak/>
        <w:t>Human Life Cycle (Single Generation)</w:t>
      </w:r>
    </w:p>
    <w:p w14:paraId="58AEDBC6" w14:textId="5E85D039" w:rsidR="005C66FF" w:rsidRPr="005C66FF" w:rsidRDefault="005C66FF" w:rsidP="005C66FF">
      <w:p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In the human (animal) life cycle, you are used to the concept that we are always diploid and that we only make haploid cells when making sperm or egg cells</w:t>
      </w:r>
      <w:r w:rsidR="00E03297">
        <w:rPr>
          <w:rFonts w:eastAsia="Times New Roman" w:cs="Adobe Garamond Pro"/>
          <w:kern w:val="0"/>
          <w:sz w:val="24"/>
          <w:szCs w:val="20"/>
          <w14:ligatures w14:val="none"/>
        </w:rPr>
        <w:t xml:space="preserve"> (gametes)</w:t>
      </w:r>
      <w:r w:rsidRPr="005C66FF">
        <w:rPr>
          <w:rFonts w:eastAsia="Times New Roman" w:cs="Adobe Garamond Pro"/>
          <w:kern w:val="0"/>
          <w:sz w:val="24"/>
          <w:szCs w:val="20"/>
          <w14:ligatures w14:val="none"/>
        </w:rPr>
        <w:t xml:space="preserve">. These single haploid cells don’t grow and divide. We only see cell division again when a sperm and egg fuse, making a new diploid called a </w:t>
      </w:r>
      <w:r w:rsidRPr="005C66FF">
        <w:rPr>
          <w:rFonts w:eastAsia="Times New Roman" w:cs="Adobe Garamond Pro"/>
          <w:b/>
          <w:kern w:val="0"/>
          <w:sz w:val="24"/>
          <w:szCs w:val="20"/>
          <w14:ligatures w14:val="none"/>
        </w:rPr>
        <w:t>zygote</w:t>
      </w:r>
      <w:r w:rsidRPr="005C66FF">
        <w:rPr>
          <w:rFonts w:eastAsia="Times New Roman" w:cs="Adobe Garamond Pro"/>
          <w:kern w:val="0"/>
          <w:sz w:val="24"/>
          <w:szCs w:val="20"/>
          <w14:ligatures w14:val="none"/>
        </w:rPr>
        <w:t>. (The zygote grows into an embryo which grows into a fetus which is eventually born.)</w:t>
      </w:r>
    </w:p>
    <w:p w14:paraId="4732300B" w14:textId="77777777" w:rsidR="005C66FF" w:rsidRPr="005C66FF" w:rsidRDefault="005C66FF" w:rsidP="005C66FF">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5C66FF">
        <w:rPr>
          <w:rFonts w:eastAsia="Times New Roman" w:cs="Myriad Pro"/>
          <w:b/>
          <w:kern w:val="0"/>
          <w:sz w:val="26"/>
          <w:szCs w:val="20"/>
          <w14:ligatures w14:val="none"/>
        </w:rPr>
        <w:t>Plant Life Cycle (Alternation of Generations)</w:t>
      </w:r>
    </w:p>
    <w:p w14:paraId="6B69FA8C" w14:textId="77777777" w:rsidR="005C66FF" w:rsidRPr="005C66FF" w:rsidRDefault="005C66FF" w:rsidP="005C66FF">
      <w:p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In the plant life cycle, we see something a little different. We see growing diploid plants called </w:t>
      </w:r>
      <w:r w:rsidRPr="005C66FF">
        <w:rPr>
          <w:rFonts w:eastAsia="Times New Roman" w:cs="Adobe Garamond Pro"/>
          <w:b/>
          <w:kern w:val="0"/>
          <w:sz w:val="24"/>
          <w:szCs w:val="20"/>
          <w14:ligatures w14:val="none"/>
        </w:rPr>
        <w:t>sporophytes</w:t>
      </w:r>
      <w:r w:rsidRPr="005C66FF">
        <w:rPr>
          <w:rFonts w:eastAsia="Times New Roman" w:cs="Adobe Garamond Pro"/>
          <w:kern w:val="0"/>
          <w:sz w:val="24"/>
          <w:szCs w:val="20"/>
          <w14:ligatures w14:val="none"/>
        </w:rPr>
        <w:t xml:space="preserve"> eventually doing meiosis to create haploid </w:t>
      </w:r>
      <w:r w:rsidRPr="005C66FF">
        <w:rPr>
          <w:rFonts w:eastAsia="Times New Roman" w:cs="Adobe Garamond Pro"/>
          <w:b/>
          <w:kern w:val="0"/>
          <w:sz w:val="24"/>
          <w:szCs w:val="20"/>
          <w14:ligatures w14:val="none"/>
        </w:rPr>
        <w:t>spores</w:t>
      </w:r>
      <w:r w:rsidRPr="005C66FF">
        <w:rPr>
          <w:rFonts w:eastAsia="Times New Roman" w:cs="Adobe Garamond Pro"/>
          <w:kern w:val="0"/>
          <w:sz w:val="24"/>
          <w:szCs w:val="20"/>
          <w14:ligatures w14:val="none"/>
        </w:rPr>
        <w:t xml:space="preserve">. Instead of fusing together, these haploid spores grow and divide to become an additional stage in the life cycle. These multicellular haploids are called </w:t>
      </w:r>
      <w:r w:rsidRPr="005C66FF">
        <w:rPr>
          <w:rFonts w:eastAsia="Times New Roman" w:cs="Adobe Garamond Pro"/>
          <w:b/>
          <w:kern w:val="0"/>
          <w:sz w:val="24"/>
          <w:szCs w:val="20"/>
          <w14:ligatures w14:val="none"/>
        </w:rPr>
        <w:t>gametophytes</w:t>
      </w:r>
      <w:r w:rsidRPr="005C66FF">
        <w:rPr>
          <w:rFonts w:eastAsia="Times New Roman" w:cs="Adobe Garamond Pro"/>
          <w:kern w:val="0"/>
          <w:sz w:val="24"/>
          <w:szCs w:val="20"/>
          <w14:ligatures w14:val="none"/>
        </w:rPr>
        <w:t xml:space="preserve">. Once conditions are right, these gametophytes make sperm or egg cells. But, since these plants are already haploid, they make gametes using </w:t>
      </w:r>
      <w:r w:rsidRPr="005C66FF">
        <w:rPr>
          <w:rFonts w:eastAsia="Times New Roman" w:cs="Adobe Garamond Pro"/>
          <w:i/>
          <w:kern w:val="0"/>
          <w:sz w:val="24"/>
          <w:szCs w:val="20"/>
          <w14:ligatures w14:val="none"/>
        </w:rPr>
        <w:t>mitosis</w:t>
      </w:r>
      <w:r w:rsidRPr="005C66FF">
        <w:rPr>
          <w:rFonts w:eastAsia="Times New Roman" w:cs="Adobe Garamond Pro"/>
          <w:kern w:val="0"/>
          <w:sz w:val="24"/>
          <w:szCs w:val="20"/>
          <w14:ligatures w14:val="none"/>
        </w:rPr>
        <w:t>. The final step, where sperm and egg fuse, making a new diploid zygote, is just the same as in the animal life cycle.</w:t>
      </w:r>
    </w:p>
    <w:p w14:paraId="5BBDC3EB" w14:textId="77777777" w:rsidR="005C66FF" w:rsidRPr="005C66FF" w:rsidRDefault="005C66FF" w:rsidP="005C66FF">
      <w:pPr>
        <w:spacing w:before="180" w:after="90" w:line="240" w:lineRule="auto"/>
        <w:jc w:val="center"/>
        <w:rPr>
          <w:rFonts w:ascii="Adobe Garamond Pro" w:eastAsia="Times New Roman" w:hAnsi="Adobe Garamond Pro" w:cs="Adobe Garamond Pro"/>
          <w:kern w:val="0"/>
          <w:szCs w:val="20"/>
          <w14:ligatures w14:val="none"/>
        </w:rPr>
      </w:pPr>
    </w:p>
    <w:p w14:paraId="1A120057" w14:textId="77777777" w:rsidR="005C66FF" w:rsidRPr="005C66FF" w:rsidRDefault="005C66FF" w:rsidP="005C66FF">
      <w:pPr>
        <w:spacing w:before="180" w:after="90" w:line="240" w:lineRule="auto"/>
        <w:jc w:val="center"/>
        <w:rPr>
          <w:rFonts w:ascii="Adobe Garamond Pro" w:eastAsia="Times New Roman" w:hAnsi="Adobe Garamond Pro" w:cs="Adobe Garamond Pro"/>
          <w:kern w:val="0"/>
          <w:szCs w:val="20"/>
          <w14:ligatures w14:val="none"/>
        </w:rPr>
      </w:pPr>
      <w:r w:rsidRPr="005C66FF">
        <w:rPr>
          <w:rFonts w:ascii="Adobe Garamond Pro" w:eastAsia="Times New Roman" w:hAnsi="Adobe Garamond Pro" w:cs="Adobe Garamond Pro"/>
          <w:noProof/>
          <w:kern w:val="0"/>
          <w:szCs w:val="20"/>
          <w14:ligatures w14:val="none"/>
        </w:rPr>
        <w:drawing>
          <wp:inline distT="0" distB="0" distL="0" distR="0" wp14:anchorId="53A98B10" wp14:editId="2A48D37C">
            <wp:extent cx="5816600" cy="4562551"/>
            <wp:effectExtent l="0" t="0" r="0" b="0"/>
            <wp:docPr id="64272088" name="Picture 2" descr="A diagram illustrating the human life cycle. It shows a circular flow from adult (2n), through meiosis to gametes (n), fertilization to embryo (2n), and mitosis back to adult (2n). The stages include adults, gametes (sperm and egg), fertilization, and embry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72088" name="Picture 2" descr="A diagram illustrating the human life cycle. It shows a circular flow from adult (2n), through meiosis to gametes (n), fertilization to embryo (2n), and mitosis back to adult (2n). The stages include adults, gametes (sperm and egg), fertilization, and embryo."/>
                    <pic:cNvPicPr/>
                  </pic:nvPicPr>
                  <pic:blipFill>
                    <a:blip r:embed="rId5" cstate="print">
                      <a:extLst>
                        <a:ext uri="{28A0092B-C50C-407E-A947-70E740481C1C}">
                          <a14:useLocalDpi xmlns:a14="http://schemas.microsoft.com/office/drawing/2010/main" val="0"/>
                        </a:ext>
                      </a:extLst>
                    </a:blip>
                    <a:stretch>
                      <a:fillRect/>
                    </a:stretch>
                  </pic:blipFill>
                  <pic:spPr>
                    <a:xfrm>
                      <a:off x="0" y="0"/>
                      <a:ext cx="5821040" cy="4566034"/>
                    </a:xfrm>
                    <a:prstGeom prst="rect">
                      <a:avLst/>
                    </a:prstGeom>
                  </pic:spPr>
                </pic:pic>
              </a:graphicData>
            </a:graphic>
          </wp:inline>
        </w:drawing>
      </w:r>
    </w:p>
    <w:p w14:paraId="3FA3C7A5" w14:textId="77777777" w:rsidR="005C66FF" w:rsidRPr="005C66FF" w:rsidRDefault="005C66FF" w:rsidP="005C66FF">
      <w:pPr>
        <w:spacing w:after="90" w:line="240" w:lineRule="auto"/>
        <w:jc w:val="center"/>
        <w:rPr>
          <w:rFonts w:ascii="Myriad Pro" w:eastAsia="Times New Roman" w:hAnsi="Myriad Pro" w:cs="Myriad Pro"/>
          <w:kern w:val="0"/>
          <w:szCs w:val="20"/>
          <w14:ligatures w14:val="none"/>
        </w:rPr>
      </w:pPr>
      <w:r w:rsidRPr="005C66FF">
        <w:rPr>
          <w:rFonts w:ascii="Myriad Pro" w:eastAsia="Times New Roman" w:hAnsi="Myriad Pro" w:cs="Myriad Pro"/>
          <w:b/>
          <w:bCs/>
          <w:kern w:val="0"/>
          <w:szCs w:val="20"/>
          <w14:ligatures w14:val="none"/>
        </w:rPr>
        <w:t>Figure 16-1.</w:t>
      </w:r>
      <w:r w:rsidRPr="005C66FF">
        <w:rPr>
          <w:rFonts w:ascii="Myriad Pro" w:eastAsia="Times New Roman" w:hAnsi="Myriad Pro" w:cs="Myriad Pro"/>
          <w:kern w:val="0"/>
          <w:szCs w:val="20"/>
          <w14:ligatures w14:val="none"/>
        </w:rPr>
        <w:t xml:space="preserve"> Human life cycle.</w:t>
      </w:r>
    </w:p>
    <w:p w14:paraId="092EEE12" w14:textId="77777777" w:rsidR="005C66FF" w:rsidRPr="005C66FF" w:rsidRDefault="005C66FF" w:rsidP="005C66FF">
      <w:pPr>
        <w:spacing w:before="180" w:after="90" w:line="240" w:lineRule="auto"/>
        <w:jc w:val="center"/>
        <w:rPr>
          <w:rFonts w:ascii="Adobe Garamond Pro" w:eastAsia="Times New Roman" w:hAnsi="Adobe Garamond Pro" w:cs="Adobe Garamond Pro"/>
          <w:kern w:val="0"/>
          <w:szCs w:val="20"/>
          <w14:ligatures w14:val="none"/>
        </w:rPr>
      </w:pPr>
      <w:r w:rsidRPr="005C66FF">
        <w:rPr>
          <w:rFonts w:ascii="Adobe Garamond Pro" w:eastAsia="Times New Roman" w:hAnsi="Adobe Garamond Pro" w:cs="Adobe Garamond Pro"/>
          <w:noProof/>
          <w:kern w:val="0"/>
          <w:szCs w:val="20"/>
          <w14:ligatures w14:val="none"/>
        </w:rPr>
        <w:lastRenderedPageBreak/>
        <w:drawing>
          <wp:inline distT="0" distB="0" distL="0" distR="0" wp14:anchorId="46E5FA63" wp14:editId="7FC38699">
            <wp:extent cx="5384800" cy="4224422"/>
            <wp:effectExtent l="0" t="0" r="0" b="5080"/>
            <wp:docPr id="1763859874" name="Picture 3" descr="A diagram illustrating the plant life cycle. It shows a circular flow from sporophyte (2n), through meiosis to spores (n), mitosis to gametophyte (n), mitosis to gametes (n), fertilization to embryo (2n), and mitosis back to sporophyte (2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859874" name="Picture 3" descr="A diagram illustrating the plant life cycle. It shows a circular flow from sporophyte (2n), through meiosis to spores (n), mitosis to gametophyte (n), mitosis to gametes (n), fertilization to embryo (2n), and mitosis back to sporophyte (2n)."/>
                    <pic:cNvPicPr/>
                  </pic:nvPicPr>
                  <pic:blipFill>
                    <a:blip r:embed="rId6" cstate="print">
                      <a:extLst>
                        <a:ext uri="{28A0092B-C50C-407E-A947-70E740481C1C}">
                          <a14:useLocalDpi xmlns:a14="http://schemas.microsoft.com/office/drawing/2010/main" val="0"/>
                        </a:ext>
                      </a:extLst>
                    </a:blip>
                    <a:stretch>
                      <a:fillRect/>
                    </a:stretch>
                  </pic:blipFill>
                  <pic:spPr>
                    <a:xfrm>
                      <a:off x="0" y="0"/>
                      <a:ext cx="5397339" cy="4234259"/>
                    </a:xfrm>
                    <a:prstGeom prst="rect">
                      <a:avLst/>
                    </a:prstGeom>
                  </pic:spPr>
                </pic:pic>
              </a:graphicData>
            </a:graphic>
          </wp:inline>
        </w:drawing>
      </w:r>
    </w:p>
    <w:p w14:paraId="686FD5F2" w14:textId="77777777" w:rsidR="005C66FF" w:rsidRPr="005C66FF" w:rsidRDefault="005C66FF" w:rsidP="005C66FF">
      <w:pPr>
        <w:spacing w:after="90" w:line="240" w:lineRule="auto"/>
        <w:jc w:val="center"/>
        <w:rPr>
          <w:rFonts w:ascii="Myriad Pro" w:eastAsia="Times New Roman" w:hAnsi="Myriad Pro" w:cs="Myriad Pro"/>
          <w:kern w:val="0"/>
          <w:szCs w:val="20"/>
          <w14:ligatures w14:val="none"/>
        </w:rPr>
      </w:pPr>
      <w:r w:rsidRPr="005C66FF">
        <w:rPr>
          <w:rFonts w:ascii="Myriad Pro" w:eastAsia="Times New Roman" w:hAnsi="Myriad Pro" w:cs="Myriad Pro"/>
          <w:b/>
          <w:bCs/>
          <w:kern w:val="0"/>
          <w:szCs w:val="20"/>
          <w14:ligatures w14:val="none"/>
        </w:rPr>
        <w:t>Figure 16-2.</w:t>
      </w:r>
      <w:r w:rsidRPr="005C66FF">
        <w:rPr>
          <w:rFonts w:ascii="Myriad Pro" w:eastAsia="Times New Roman" w:hAnsi="Myriad Pro" w:cs="Myriad Pro"/>
          <w:kern w:val="0"/>
          <w:szCs w:val="20"/>
          <w14:ligatures w14:val="none"/>
        </w:rPr>
        <w:t xml:space="preserve"> Plant life cycle.</w:t>
      </w:r>
    </w:p>
    <w:p w14:paraId="256F819A" w14:textId="77777777" w:rsidR="005C66FF" w:rsidRPr="005C66FF" w:rsidRDefault="005C66FF" w:rsidP="005C66FF">
      <w:pPr>
        <w:tabs>
          <w:tab w:val="left" w:pos="360"/>
          <w:tab w:val="left" w:pos="720"/>
          <w:tab w:val="left" w:pos="1080"/>
          <w:tab w:val="left" w:pos="1440"/>
          <w:tab w:val="left" w:pos="1800"/>
        </w:tabs>
        <w:spacing w:before="180" w:after="0" w:line="240" w:lineRule="auto"/>
        <w:rPr>
          <w:rFonts w:eastAsia="Times New Roman" w:cs="Myriad Pro"/>
          <w:b/>
          <w:bCs/>
          <w:i/>
          <w:iCs/>
          <w:caps/>
          <w:color w:val="027A21"/>
          <w:kern w:val="0"/>
          <w:sz w:val="26"/>
          <w:szCs w:val="26"/>
          <w14:ligatures w14:val="none"/>
        </w:rPr>
      </w:pPr>
      <w:r w:rsidRPr="005C66FF">
        <w:rPr>
          <w:rFonts w:eastAsia="Times New Roman" w:cs="Myriad Pro"/>
          <w:caps/>
          <w:noProof/>
          <w:color w:val="808080"/>
          <w:kern w:val="0"/>
          <w:sz w:val="24"/>
          <w:szCs w:val="20"/>
          <w14:ligatures w14:val="none"/>
        </w:rPr>
        <w:drawing>
          <wp:anchor distT="0" distB="0" distL="114300" distR="114300" simplePos="0" relativeHeight="251660288" behindDoc="0" locked="0" layoutInCell="1" allowOverlap="1" wp14:anchorId="0B0F853C" wp14:editId="6D7706C4">
            <wp:simplePos x="0" y="0"/>
            <wp:positionH relativeFrom="column">
              <wp:posOffset>25400</wp:posOffset>
            </wp:positionH>
            <wp:positionV relativeFrom="paragraph">
              <wp:posOffset>101600</wp:posOffset>
            </wp:positionV>
            <wp:extent cx="630936" cy="630936"/>
            <wp:effectExtent l="0" t="0" r="0" b="0"/>
            <wp:wrapSquare wrapText="bothSides"/>
            <wp:docPr id="150265808"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65808" name="Picture 4">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tretch>
                      <a:fillRect/>
                    </a:stretch>
                  </pic:blipFill>
                  <pic:spPr>
                    <a:xfrm>
                      <a:off x="0" y="0"/>
                      <a:ext cx="630936" cy="630936"/>
                    </a:xfrm>
                    <a:prstGeom prst="rect">
                      <a:avLst/>
                    </a:prstGeom>
                  </pic:spPr>
                </pic:pic>
              </a:graphicData>
            </a:graphic>
            <wp14:sizeRelH relativeFrom="page">
              <wp14:pctWidth>0</wp14:pctWidth>
            </wp14:sizeRelH>
            <wp14:sizeRelV relativeFrom="page">
              <wp14:pctHeight>0</wp14:pctHeight>
            </wp14:sizeRelV>
          </wp:anchor>
        </w:drawing>
      </w:r>
      <w:r w:rsidRPr="005C66FF">
        <w:rPr>
          <w:rFonts w:eastAsia="Times New Roman" w:cs="Myriad Pro"/>
          <w:b/>
          <w:bCs/>
          <w:i/>
          <w:iCs/>
          <w:caps/>
          <w:color w:val="027A21"/>
          <w:kern w:val="0"/>
          <w:sz w:val="26"/>
          <w:szCs w:val="26"/>
          <w14:ligatures w14:val="none"/>
        </w:rPr>
        <w:t>Experiment Note</w:t>
      </w:r>
    </w:p>
    <w:p w14:paraId="41CBBEDF" w14:textId="77777777" w:rsidR="005C66FF" w:rsidRPr="005C66FF" w:rsidRDefault="005C66FF" w:rsidP="005C66FF">
      <w:pPr>
        <w:spacing w:before="180" w:after="360" w:line="240" w:lineRule="auto"/>
        <w:ind w:right="360"/>
        <w:jc w:val="both"/>
        <w:rPr>
          <w:rFonts w:eastAsia="Times New Roman" w:cs="Myriad Pro"/>
          <w:i/>
          <w:color w:val="027A21"/>
          <w:kern w:val="0"/>
          <w:sz w:val="24"/>
          <w:szCs w:val="20"/>
          <w14:ligatures w14:val="none"/>
        </w:rPr>
      </w:pPr>
      <w:r w:rsidRPr="005C66FF">
        <w:rPr>
          <w:rFonts w:eastAsia="Times New Roman" w:cs="Myriad Pro"/>
          <w:i/>
          <w:color w:val="027A21"/>
          <w:kern w:val="0"/>
          <w:sz w:val="24"/>
          <w:szCs w:val="20"/>
          <w14:ligatures w14:val="none"/>
        </w:rPr>
        <w:t>You will be examining the life cycle stages of moss and fern plants to identify sporophytes, spores, gametophytes, and gametes.</w:t>
      </w:r>
    </w:p>
    <w:p w14:paraId="40664741" w14:textId="77777777" w:rsidR="005C66FF" w:rsidRPr="005C66FF" w:rsidRDefault="005C66FF" w:rsidP="005C66FF">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5C66FF">
        <w:rPr>
          <w:rFonts w:eastAsia="Times New Roman" w:cs="Myriad Pro"/>
          <w:b/>
          <w:caps/>
          <w:kern w:val="0"/>
          <w:sz w:val="28"/>
          <w:szCs w:val="20"/>
          <w14:ligatures w14:val="none"/>
        </w:rPr>
        <w:t>Seedless Plants</w:t>
      </w:r>
    </w:p>
    <w:p w14:paraId="2EC86513" w14:textId="77777777" w:rsidR="005C66FF" w:rsidRPr="005C66FF" w:rsidRDefault="005C66FF" w:rsidP="005C66FF">
      <w:p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Most people assume that all adult plants grow from seeds. This isn’t true for about 10% of modern plants. Mosses, ferns, and some of their relatives do not have seeds at all. And if we go back around 300 million years, </w:t>
      </w:r>
      <w:r w:rsidRPr="005C66FF">
        <w:rPr>
          <w:rFonts w:eastAsia="Times New Roman" w:cs="Adobe Garamond Pro"/>
          <w:i/>
          <w:kern w:val="0"/>
          <w:sz w:val="24"/>
          <w:szCs w:val="20"/>
          <w14:ligatures w14:val="none"/>
        </w:rPr>
        <w:t xml:space="preserve">no plants at all </w:t>
      </w:r>
      <w:proofErr w:type="gramStart"/>
      <w:r w:rsidRPr="005C66FF">
        <w:rPr>
          <w:rFonts w:eastAsia="Times New Roman" w:cs="Adobe Garamond Pro"/>
          <w:i/>
          <w:kern w:val="0"/>
          <w:sz w:val="24"/>
          <w:szCs w:val="20"/>
          <w14:ligatures w14:val="none"/>
        </w:rPr>
        <w:t>had</w:t>
      </w:r>
      <w:proofErr w:type="gramEnd"/>
      <w:r w:rsidRPr="005C66FF">
        <w:rPr>
          <w:rFonts w:eastAsia="Times New Roman" w:cs="Adobe Garamond Pro"/>
          <w:i/>
          <w:kern w:val="0"/>
          <w:sz w:val="24"/>
          <w:szCs w:val="20"/>
          <w14:ligatures w14:val="none"/>
        </w:rPr>
        <w:t xml:space="preserve"> seeds</w:t>
      </w:r>
      <w:r w:rsidRPr="005C66FF">
        <w:rPr>
          <w:rFonts w:eastAsia="Times New Roman" w:cs="Adobe Garamond Pro"/>
          <w:kern w:val="0"/>
          <w:sz w:val="24"/>
          <w:szCs w:val="20"/>
          <w14:ligatures w14:val="none"/>
        </w:rPr>
        <w:t>.</w:t>
      </w:r>
    </w:p>
    <w:p w14:paraId="58DA6949" w14:textId="77777777" w:rsidR="005C66FF" w:rsidRPr="005C66FF" w:rsidRDefault="005C66FF" w:rsidP="005C66FF">
      <w:p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In seedless plants, spores are the traveling component of the life cycle, so you might be tempted to think they are the same as seeds. But, in the next lab, we will learn that seeds represent the diploid zygote after gametes have fused. As you can see in </w:t>
      </w:r>
      <w:r w:rsidRPr="005C66FF">
        <w:rPr>
          <w:rFonts w:ascii="Adobe Garamond Pro" w:eastAsia="Times New Roman" w:hAnsi="Adobe Garamond Pro" w:cs="Adobe Garamond Pro"/>
          <w:kern w:val="0"/>
          <w:sz w:val="24"/>
          <w:szCs w:val="20"/>
          <w14:ligatures w14:val="none"/>
        </w:rPr>
        <w:t>Figure 16-2</w:t>
      </w:r>
      <w:r w:rsidRPr="005C66FF">
        <w:rPr>
          <w:rFonts w:eastAsia="Times New Roman" w:cs="Adobe Garamond Pro"/>
          <w:kern w:val="0"/>
          <w:sz w:val="24"/>
          <w:szCs w:val="20"/>
          <w14:ligatures w14:val="none"/>
        </w:rPr>
        <w:t xml:space="preserve">, spores are haploid and come </w:t>
      </w:r>
      <w:r w:rsidRPr="005C66FF">
        <w:rPr>
          <w:rFonts w:eastAsia="Times New Roman" w:cs="Adobe Garamond Pro"/>
          <w:i/>
          <w:kern w:val="0"/>
          <w:sz w:val="24"/>
          <w:szCs w:val="20"/>
          <w14:ligatures w14:val="none"/>
        </w:rPr>
        <w:t>before</w:t>
      </w:r>
      <w:r w:rsidRPr="005C66FF">
        <w:rPr>
          <w:rFonts w:eastAsia="Times New Roman" w:cs="Adobe Garamond Pro"/>
          <w:kern w:val="0"/>
          <w:sz w:val="24"/>
          <w:szCs w:val="20"/>
          <w14:ligatures w14:val="none"/>
        </w:rPr>
        <w:t xml:space="preserve"> gametes have even been made. So, while spores do travel, land in dirt, and grow (</w:t>
      </w:r>
      <w:proofErr w:type="gramStart"/>
      <w:r w:rsidRPr="005C66FF">
        <w:rPr>
          <w:rFonts w:eastAsia="Times New Roman" w:cs="Adobe Garamond Pro"/>
          <w:kern w:val="0"/>
          <w:sz w:val="24"/>
          <w:szCs w:val="20"/>
          <w14:ligatures w14:val="none"/>
        </w:rPr>
        <w:t>similar to</w:t>
      </w:r>
      <w:proofErr w:type="gramEnd"/>
      <w:r w:rsidRPr="005C66FF">
        <w:rPr>
          <w:rFonts w:eastAsia="Times New Roman" w:cs="Adobe Garamond Pro"/>
          <w:kern w:val="0"/>
          <w:sz w:val="24"/>
          <w:szCs w:val="20"/>
          <w14:ligatures w14:val="none"/>
        </w:rPr>
        <w:t xml:space="preserve"> a seed) they are actually on the opposite side of the life cycle. Don’t confuse the two!</w:t>
      </w:r>
    </w:p>
    <w:p w14:paraId="4E05F820" w14:textId="77777777" w:rsidR="005C66FF" w:rsidRPr="005C66FF" w:rsidRDefault="005C66FF" w:rsidP="005C66FF">
      <w:pPr>
        <w:tabs>
          <w:tab w:val="left" w:pos="360"/>
          <w:tab w:val="left" w:pos="720"/>
          <w:tab w:val="left" w:pos="1080"/>
          <w:tab w:val="left" w:pos="1440"/>
          <w:tab w:val="left" w:pos="1800"/>
        </w:tabs>
        <w:spacing w:before="180" w:after="0" w:line="240" w:lineRule="auto"/>
        <w:rPr>
          <w:rFonts w:eastAsia="Times New Roman" w:cs="Myriad Pro"/>
          <w:b/>
          <w:bCs/>
          <w:i/>
          <w:iCs/>
          <w:caps/>
          <w:color w:val="027A21"/>
          <w:kern w:val="0"/>
          <w:sz w:val="26"/>
          <w:szCs w:val="26"/>
          <w14:ligatures w14:val="none"/>
        </w:rPr>
      </w:pPr>
      <w:r w:rsidRPr="005C66FF">
        <w:rPr>
          <w:rFonts w:eastAsia="Times New Roman" w:cs="Myriad Pro"/>
          <w:caps/>
          <w:noProof/>
          <w:color w:val="808080"/>
          <w:kern w:val="0"/>
          <w:sz w:val="24"/>
          <w:szCs w:val="20"/>
          <w14:ligatures w14:val="none"/>
        </w:rPr>
        <w:drawing>
          <wp:anchor distT="0" distB="0" distL="114300" distR="114300" simplePos="0" relativeHeight="251661312" behindDoc="0" locked="0" layoutInCell="1" allowOverlap="1" wp14:anchorId="0A4B8158" wp14:editId="0DADD56E">
            <wp:simplePos x="0" y="0"/>
            <wp:positionH relativeFrom="column">
              <wp:posOffset>20955</wp:posOffset>
            </wp:positionH>
            <wp:positionV relativeFrom="paragraph">
              <wp:posOffset>88265</wp:posOffset>
            </wp:positionV>
            <wp:extent cx="630936" cy="630936"/>
            <wp:effectExtent l="0" t="0" r="0" b="0"/>
            <wp:wrapSquare wrapText="bothSides"/>
            <wp:docPr id="2037376227"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376227" name="Picture 4">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tretch>
                      <a:fillRect/>
                    </a:stretch>
                  </pic:blipFill>
                  <pic:spPr>
                    <a:xfrm>
                      <a:off x="0" y="0"/>
                      <a:ext cx="630936" cy="630936"/>
                    </a:xfrm>
                    <a:prstGeom prst="rect">
                      <a:avLst/>
                    </a:prstGeom>
                  </pic:spPr>
                </pic:pic>
              </a:graphicData>
            </a:graphic>
            <wp14:sizeRelH relativeFrom="page">
              <wp14:pctWidth>0</wp14:pctWidth>
            </wp14:sizeRelH>
            <wp14:sizeRelV relativeFrom="page">
              <wp14:pctHeight>0</wp14:pctHeight>
            </wp14:sizeRelV>
          </wp:anchor>
        </w:drawing>
      </w:r>
      <w:r w:rsidRPr="005C66FF">
        <w:rPr>
          <w:rFonts w:eastAsia="Times New Roman" w:cs="Myriad Pro"/>
          <w:b/>
          <w:bCs/>
          <w:i/>
          <w:iCs/>
          <w:caps/>
          <w:color w:val="027A21"/>
          <w:kern w:val="0"/>
          <w:sz w:val="26"/>
          <w:szCs w:val="26"/>
          <w14:ligatures w14:val="none"/>
        </w:rPr>
        <w:t>Experiment Note</w:t>
      </w:r>
    </w:p>
    <w:p w14:paraId="560CBEF6" w14:textId="77777777" w:rsidR="005C66FF" w:rsidRPr="005C66FF" w:rsidRDefault="005C66FF" w:rsidP="005C66FF">
      <w:pPr>
        <w:spacing w:before="180" w:after="360" w:line="240" w:lineRule="auto"/>
        <w:ind w:right="360"/>
        <w:jc w:val="both"/>
        <w:rPr>
          <w:rFonts w:eastAsia="Times New Roman" w:cs="Myriad Pro"/>
          <w:i/>
          <w:color w:val="027A21"/>
          <w:kern w:val="0"/>
          <w:sz w:val="20"/>
          <w:szCs w:val="20"/>
          <w14:ligatures w14:val="none"/>
        </w:rPr>
      </w:pPr>
      <w:proofErr w:type="gramStart"/>
      <w:r w:rsidRPr="005C66FF">
        <w:rPr>
          <w:rFonts w:eastAsia="Times New Roman" w:cs="Myriad Pro"/>
          <w:i/>
          <w:color w:val="027A21"/>
          <w:kern w:val="0"/>
          <w:sz w:val="24"/>
          <w:szCs w:val="20"/>
          <w14:ligatures w14:val="none"/>
        </w:rPr>
        <w:t>All of</w:t>
      </w:r>
      <w:proofErr w:type="gramEnd"/>
      <w:r w:rsidRPr="005C66FF">
        <w:rPr>
          <w:rFonts w:eastAsia="Times New Roman" w:cs="Myriad Pro"/>
          <w:i/>
          <w:color w:val="027A21"/>
          <w:kern w:val="0"/>
          <w:sz w:val="24"/>
          <w:szCs w:val="20"/>
          <w14:ligatures w14:val="none"/>
        </w:rPr>
        <w:t xml:space="preserve"> the plants you are looking at in this lab are seedless.</w:t>
      </w:r>
      <w:r w:rsidRPr="005C66FF">
        <w:rPr>
          <w:rFonts w:eastAsia="Times New Roman" w:cs="Myriad Pro"/>
          <w:i/>
          <w:color w:val="027A21"/>
          <w:kern w:val="0"/>
          <w:sz w:val="24"/>
          <w:szCs w:val="20"/>
          <w14:ligatures w14:val="none"/>
        </w:rPr>
        <w:br w:type="page"/>
      </w:r>
    </w:p>
    <w:p w14:paraId="4206CD51"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lastRenderedPageBreak/>
        <w:tab/>
      </w:r>
    </w:p>
    <w:p w14:paraId="19FF7020"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777D2AFA"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17E6B13C"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0829FA61"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4D771BD3"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6D735D85"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7DD7986C"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52FF50A8"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27C62CC0"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78AF94EB"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02F0ED0B"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6FC2613C"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0F193B61"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5607B71A"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01084980"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35F859F0"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139F2D00" w14:textId="77777777" w:rsidR="005C66FF" w:rsidRPr="005C66FF" w:rsidRDefault="005C66FF" w:rsidP="005C66FF">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5C66FF">
        <w:rPr>
          <w:rFonts w:ascii="Minion Pro" w:eastAsia="Times New Roman" w:hAnsi="Minion Pro" w:cs="Minion Pro"/>
          <w:kern w:val="0"/>
          <w:sz w:val="24"/>
          <w:szCs w:val="20"/>
          <w14:ligatures w14:val="none"/>
        </w:rPr>
        <w:tab/>
      </w:r>
    </w:p>
    <w:p w14:paraId="5C8E0BA6" w14:textId="77777777" w:rsidR="005C66FF" w:rsidRPr="005C66FF" w:rsidRDefault="005C66FF" w:rsidP="005C66FF">
      <w:pPr>
        <w:tabs>
          <w:tab w:val="left" w:pos="360"/>
          <w:tab w:val="left" w:pos="720"/>
          <w:tab w:val="left" w:pos="1080"/>
          <w:tab w:val="left" w:pos="1440"/>
          <w:tab w:val="left" w:pos="1800"/>
        </w:tabs>
        <w:spacing w:before="180" w:after="0" w:line="240" w:lineRule="auto"/>
        <w:jc w:val="right"/>
        <w:rPr>
          <w:rFonts w:eastAsia="Times New Roman" w:cs="Myriad Pro"/>
          <w:caps/>
          <w:color w:val="808080"/>
          <w:kern w:val="0"/>
          <w:sz w:val="24"/>
          <w:szCs w:val="20"/>
          <w14:ligatures w14:val="none"/>
        </w:rPr>
      </w:pPr>
      <w:r w:rsidRPr="005C66FF">
        <w:rPr>
          <w:rFonts w:eastAsia="Times New Roman" w:cs="Myriad Pro"/>
          <w:caps/>
          <w:color w:val="808080"/>
          <w:kern w:val="0"/>
          <w:sz w:val="24"/>
          <w:szCs w:val="20"/>
          <w14:ligatures w14:val="none"/>
        </w:rPr>
        <w:t>Notes</w:t>
      </w:r>
    </w:p>
    <w:p w14:paraId="5061D76A" w14:textId="77777777" w:rsidR="005C66FF" w:rsidRPr="005C66FF" w:rsidRDefault="005C66FF" w:rsidP="005C66FF">
      <w:p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br w:type="page"/>
      </w:r>
      <w:r w:rsidRPr="005C66FF">
        <w:rPr>
          <w:rFonts w:eastAsia="Times New Roman" w:cs="Adobe Garamond Pro"/>
          <w:noProof/>
          <w:kern w:val="0"/>
          <w:sz w:val="24"/>
          <w:szCs w:val="20"/>
          <w14:ligatures w14:val="none"/>
        </w:rPr>
        <w:lastRenderedPageBreak/>
        <w:pict w14:anchorId="0AB1C21E">
          <v:rect id="_x0000_i1025" alt="" style="width:468pt;height:.05pt;mso-width-percent:0;mso-height-percent:0;mso-width-percent:0;mso-height-percent:0" o:hralign="center" o:hrstd="t" o:hr="t" fillcolor="#a0a0a0" stroked="f"/>
        </w:pict>
      </w:r>
    </w:p>
    <w:p w14:paraId="5491DDDD" w14:textId="77777777" w:rsidR="005C66FF" w:rsidRPr="005C66FF" w:rsidRDefault="005C66FF" w:rsidP="005C66FF">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5C66FF">
        <w:rPr>
          <w:rFonts w:eastAsia="Times New Roman" w:cs="Myriad Pro"/>
          <w:caps/>
          <w:kern w:val="0"/>
          <w:sz w:val="48"/>
          <w:szCs w:val="20"/>
          <w14:ligatures w14:val="none"/>
        </w:rPr>
        <w:t>Demonstration</w:t>
      </w:r>
    </w:p>
    <w:p w14:paraId="7AF957C0" w14:textId="77777777" w:rsidR="005C66FF" w:rsidRPr="005C66FF" w:rsidRDefault="005C66FF" w:rsidP="005C66FF">
      <w:p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For this lab you will make multiple drawings or photographs of moss and fern sporophytes and gametophytes as directed by your lab instructor. </w:t>
      </w:r>
      <w:r w:rsidRPr="005C66FF">
        <w:rPr>
          <w:rFonts w:eastAsia="Times New Roman" w:cs="Adobe Garamond Pro"/>
          <w:i/>
          <w:kern w:val="0"/>
          <w:sz w:val="24"/>
          <w:szCs w:val="20"/>
          <w14:ligatures w14:val="none"/>
        </w:rPr>
        <w:t>In all drawings or photographs, make sure to include whether the object you are labeling is diploid (2n) or haploid (n).</w:t>
      </w:r>
    </w:p>
    <w:p w14:paraId="4AA8533D" w14:textId="77777777" w:rsidR="005C66FF" w:rsidRPr="005C66FF" w:rsidRDefault="005C66FF" w:rsidP="005C66FF">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5C66FF">
        <w:rPr>
          <w:rFonts w:eastAsia="Times New Roman" w:cs="Myriad Pro"/>
          <w:b/>
          <w:caps/>
          <w:kern w:val="0"/>
          <w:sz w:val="28"/>
          <w:szCs w:val="20"/>
          <w14:ligatures w14:val="none"/>
        </w:rPr>
        <w:t>Moss Sample Sporophyte and Gametophyte</w:t>
      </w:r>
    </w:p>
    <w:p w14:paraId="368E39FB" w14:textId="77777777" w:rsidR="005C66FF" w:rsidRPr="005C66FF" w:rsidRDefault="005C66FF" w:rsidP="005C66FF">
      <w:pPr>
        <w:numPr>
          <w:ilvl w:val="0"/>
          <w:numId w:val="3"/>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Your instructor will provide a sample of live moss with sporophytes visible.</w:t>
      </w:r>
    </w:p>
    <w:p w14:paraId="09531E77" w14:textId="77777777" w:rsidR="005C66FF" w:rsidRPr="005C66FF" w:rsidRDefault="005C66FF" w:rsidP="005C66FF">
      <w:pPr>
        <w:numPr>
          <w:ilvl w:val="0"/>
          <w:numId w:val="3"/>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Tear off a tiny portion of the moss including the brown stalk and place it under a dissecting microscope.</w:t>
      </w:r>
    </w:p>
    <w:p w14:paraId="54C46B42" w14:textId="77777777" w:rsidR="005C66FF" w:rsidRPr="005C66FF" w:rsidRDefault="005C66FF" w:rsidP="005C66FF">
      <w:pPr>
        <w:numPr>
          <w:ilvl w:val="0"/>
          <w:numId w:val="3"/>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Draw or photograph the moss, labeling the </w:t>
      </w:r>
      <w:r w:rsidRPr="005C66FF">
        <w:rPr>
          <w:rFonts w:eastAsia="Times New Roman" w:cs="Adobe Garamond Pro"/>
          <w:b/>
          <w:kern w:val="0"/>
          <w:sz w:val="24"/>
          <w:szCs w:val="20"/>
          <w14:ligatures w14:val="none"/>
        </w:rPr>
        <w:t>gametophyte</w:t>
      </w:r>
      <w:r w:rsidRPr="005C66FF">
        <w:rPr>
          <w:rFonts w:eastAsia="Times New Roman" w:cs="Adobe Garamond Pro"/>
          <w:kern w:val="0"/>
          <w:sz w:val="24"/>
          <w:szCs w:val="20"/>
          <w14:ligatures w14:val="none"/>
        </w:rPr>
        <w:t xml:space="preserve">, </w:t>
      </w:r>
      <w:r w:rsidRPr="005C66FF">
        <w:rPr>
          <w:rFonts w:eastAsia="Times New Roman" w:cs="Adobe Garamond Pro"/>
          <w:b/>
          <w:kern w:val="0"/>
          <w:sz w:val="24"/>
          <w:szCs w:val="20"/>
          <w14:ligatures w14:val="none"/>
        </w:rPr>
        <w:t>sporophyte</w:t>
      </w:r>
      <w:r w:rsidRPr="005C66FF">
        <w:rPr>
          <w:rFonts w:eastAsia="Times New Roman" w:cs="Adobe Garamond Pro"/>
          <w:kern w:val="0"/>
          <w:sz w:val="24"/>
          <w:szCs w:val="20"/>
          <w14:ligatures w14:val="none"/>
        </w:rPr>
        <w:t xml:space="preserve">, and </w:t>
      </w:r>
      <w:r w:rsidRPr="005C66FF">
        <w:rPr>
          <w:rFonts w:eastAsia="Times New Roman" w:cs="Adobe Garamond Pro"/>
          <w:b/>
          <w:kern w:val="0"/>
          <w:sz w:val="24"/>
          <w:szCs w:val="20"/>
          <w14:ligatures w14:val="none"/>
        </w:rPr>
        <w:t>capsule</w:t>
      </w:r>
      <w:r w:rsidRPr="005C66FF">
        <w:rPr>
          <w:rFonts w:eastAsia="Times New Roman" w:cs="Adobe Garamond Pro"/>
          <w:kern w:val="0"/>
          <w:sz w:val="24"/>
          <w:szCs w:val="20"/>
          <w14:ligatures w14:val="none"/>
        </w:rPr>
        <w:t xml:space="preserve"> of the sporophyte.</w:t>
      </w:r>
    </w:p>
    <w:p w14:paraId="0E53AD61" w14:textId="77777777" w:rsidR="005C66FF" w:rsidRPr="005C66FF" w:rsidRDefault="005C66FF" w:rsidP="005C66FF">
      <w:pPr>
        <w:spacing w:before="180" w:after="90" w:line="240" w:lineRule="auto"/>
        <w:jc w:val="center"/>
        <w:rPr>
          <w:rFonts w:ascii="Adobe Garamond Pro" w:eastAsia="Times New Roman" w:hAnsi="Adobe Garamond Pro" w:cs="Adobe Garamond Pro"/>
          <w:kern w:val="0"/>
          <w:szCs w:val="20"/>
          <w14:ligatures w14:val="none"/>
        </w:rPr>
      </w:pPr>
      <w:r w:rsidRPr="005C66FF">
        <w:rPr>
          <w:rFonts w:ascii="Adobe Garamond Pro" w:eastAsia="Times New Roman" w:hAnsi="Adobe Garamond Pro" w:cs="Adobe Garamond Pro"/>
          <w:noProof/>
          <w:kern w:val="0"/>
          <w:szCs w:val="20"/>
          <w14:ligatures w14:val="none"/>
        </w:rPr>
        <w:drawing>
          <wp:inline distT="0" distB="0" distL="0" distR="0" wp14:anchorId="60E182DF" wp14:editId="4666A1C4">
            <wp:extent cx="2921000" cy="2731134"/>
            <wp:effectExtent l="0" t="0" r="0" b="0"/>
            <wp:docPr id="3" name="Picture" descr="Close-up photo of moss sporophyte with long, thin stems and elongated green capsules at the ends, labeled &quot;capsules&quot;. The moss gametophyte is shown at the bottom of the picture as small green leafy structures. The background is blurred, highlighting the bright green moss and capsules in sharp foc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descr="Close-up photo of moss sporophyte with long, thin stems and elongated green capsules at the ends, labeled &quot;capsules&quot;. The moss gametophyte is shown at the bottom of the picture as small green leafy structures. The background is blurred, highlighting the bright green moss and capsules in sharp focu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944157" cy="2752786"/>
                    </a:xfrm>
                    <a:prstGeom prst="rect">
                      <a:avLst/>
                    </a:prstGeom>
                    <a:noFill/>
                    <a:ln>
                      <a:noFill/>
                    </a:ln>
                  </pic:spPr>
                </pic:pic>
              </a:graphicData>
            </a:graphic>
          </wp:inline>
        </w:drawing>
      </w:r>
    </w:p>
    <w:p w14:paraId="3B2F1304" w14:textId="77777777" w:rsidR="005C66FF" w:rsidRPr="005C66FF" w:rsidRDefault="005C66FF" w:rsidP="005C66FF">
      <w:pPr>
        <w:spacing w:after="90" w:line="240" w:lineRule="auto"/>
        <w:jc w:val="center"/>
        <w:rPr>
          <w:rFonts w:ascii="Myriad Pro" w:eastAsia="Times New Roman" w:hAnsi="Myriad Pro" w:cs="Myriad Pro"/>
          <w:kern w:val="0"/>
          <w:szCs w:val="20"/>
          <w14:ligatures w14:val="none"/>
        </w:rPr>
      </w:pPr>
      <w:r w:rsidRPr="005C66FF">
        <w:rPr>
          <w:rFonts w:ascii="Myriad Pro" w:eastAsia="Times New Roman" w:hAnsi="Myriad Pro" w:cs="Myriad Pro"/>
          <w:b/>
          <w:bCs/>
          <w:kern w:val="0"/>
          <w:szCs w:val="20"/>
          <w14:ligatures w14:val="none"/>
        </w:rPr>
        <w:t>Figure 16-3.</w:t>
      </w:r>
      <w:r w:rsidRPr="005C66FF">
        <w:rPr>
          <w:rFonts w:ascii="Myriad Pro" w:eastAsia="Times New Roman" w:hAnsi="Myriad Pro" w:cs="Myriad Pro"/>
          <w:kern w:val="0"/>
          <w:szCs w:val="20"/>
          <w14:ligatures w14:val="none"/>
        </w:rPr>
        <w:t xml:space="preserve"> </w:t>
      </w:r>
      <w:r w:rsidRPr="005C66FF">
        <w:rPr>
          <w:rFonts w:ascii="Myriad Pro" w:eastAsia="Times New Roman" w:hAnsi="Myriad Pro" w:cs="Myriad Pro"/>
          <w:i/>
          <w:iCs/>
          <w:kern w:val="0"/>
          <w:szCs w:val="20"/>
          <w14:ligatures w14:val="none"/>
        </w:rPr>
        <w:t>Example of moss sporophyte and gametophyte.</w:t>
      </w:r>
    </w:p>
    <w:p w14:paraId="17F963D0" w14:textId="77777777" w:rsidR="005C66FF" w:rsidRPr="005C66FF" w:rsidRDefault="005C66FF" w:rsidP="005C66FF">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5C66FF">
        <w:rPr>
          <w:rFonts w:eastAsia="Times New Roman" w:cs="Myriad Pro"/>
          <w:b/>
          <w:caps/>
          <w:kern w:val="0"/>
          <w:sz w:val="28"/>
          <w:szCs w:val="20"/>
          <w14:ligatures w14:val="none"/>
        </w:rPr>
        <w:t>Moss Slides of Sporophyte and Gametophyte</w:t>
      </w:r>
    </w:p>
    <w:p w14:paraId="5576D07E" w14:textId="77777777" w:rsidR="005C66FF" w:rsidRPr="005C66FF" w:rsidRDefault="005C66FF" w:rsidP="005C66FF">
      <w:pPr>
        <w:numPr>
          <w:ilvl w:val="0"/>
          <w:numId w:val="4"/>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Get a slide of the moss sporophyte (often called “capsule”). Bring it into focus on the low power objective.</w:t>
      </w:r>
    </w:p>
    <w:p w14:paraId="4A2958E0" w14:textId="77777777" w:rsidR="005C66FF" w:rsidRPr="005C66FF" w:rsidRDefault="005C66FF" w:rsidP="005C66FF">
      <w:pPr>
        <w:numPr>
          <w:ilvl w:val="0"/>
          <w:numId w:val="4"/>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Draw or photograph the sporophyte, labeling the </w:t>
      </w:r>
      <w:r w:rsidRPr="005C66FF">
        <w:rPr>
          <w:rFonts w:eastAsia="Times New Roman" w:cs="Adobe Garamond Pro"/>
          <w:b/>
          <w:kern w:val="0"/>
          <w:sz w:val="24"/>
          <w:szCs w:val="20"/>
          <w14:ligatures w14:val="none"/>
        </w:rPr>
        <w:t>capsule</w:t>
      </w:r>
      <w:r w:rsidRPr="005C66FF">
        <w:rPr>
          <w:rFonts w:eastAsia="Times New Roman" w:cs="Adobe Garamond Pro"/>
          <w:kern w:val="0"/>
          <w:sz w:val="24"/>
          <w:szCs w:val="20"/>
          <w14:ligatures w14:val="none"/>
        </w:rPr>
        <w:t xml:space="preserve"> and the </w:t>
      </w:r>
      <w:r w:rsidRPr="005C66FF">
        <w:rPr>
          <w:rFonts w:eastAsia="Times New Roman" w:cs="Adobe Garamond Pro"/>
          <w:b/>
          <w:kern w:val="0"/>
          <w:sz w:val="24"/>
          <w:szCs w:val="20"/>
          <w14:ligatures w14:val="none"/>
        </w:rPr>
        <w:t>spores</w:t>
      </w:r>
      <w:r w:rsidRPr="005C66FF">
        <w:rPr>
          <w:rFonts w:eastAsia="Times New Roman" w:cs="Adobe Garamond Pro"/>
          <w:kern w:val="0"/>
          <w:sz w:val="24"/>
          <w:szCs w:val="20"/>
          <w14:ligatures w14:val="none"/>
        </w:rPr>
        <w:t>.</w:t>
      </w:r>
    </w:p>
    <w:p w14:paraId="2F4360D1" w14:textId="3F95C7EA" w:rsidR="005C66FF" w:rsidRPr="005C66FF" w:rsidRDefault="005C66FF" w:rsidP="005C66FF">
      <w:pPr>
        <w:numPr>
          <w:ilvl w:val="0"/>
          <w:numId w:val="4"/>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Get a slide </w:t>
      </w:r>
      <w:proofErr w:type="gramStart"/>
      <w:r w:rsidRPr="005C66FF">
        <w:rPr>
          <w:rFonts w:eastAsia="Times New Roman" w:cs="Adobe Garamond Pro"/>
          <w:kern w:val="0"/>
          <w:sz w:val="24"/>
          <w:szCs w:val="20"/>
          <w14:ligatures w14:val="none"/>
        </w:rPr>
        <w:t>of  a</w:t>
      </w:r>
      <w:proofErr w:type="gramEnd"/>
      <w:r w:rsidRPr="005C66FF">
        <w:rPr>
          <w:rFonts w:eastAsia="Times New Roman" w:cs="Adobe Garamond Pro"/>
          <w:kern w:val="0"/>
          <w:sz w:val="24"/>
          <w:szCs w:val="20"/>
          <w14:ligatures w14:val="none"/>
        </w:rPr>
        <w:t xml:space="preserve"> moss gametophyte (often called “antheridium” or “archegonium”). Bring your slide into focus on low power.</w:t>
      </w:r>
    </w:p>
    <w:p w14:paraId="46E60ACA" w14:textId="77777777" w:rsidR="005C66FF" w:rsidRPr="005C66FF" w:rsidRDefault="005C66FF" w:rsidP="005C66FF">
      <w:pPr>
        <w:numPr>
          <w:ilvl w:val="0"/>
          <w:numId w:val="4"/>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Draw or photograph your slide, labeling the </w:t>
      </w:r>
      <w:r w:rsidRPr="005C66FF">
        <w:rPr>
          <w:rFonts w:eastAsia="Times New Roman" w:cs="Adobe Garamond Pro"/>
          <w:b/>
          <w:kern w:val="0"/>
          <w:sz w:val="24"/>
          <w:szCs w:val="20"/>
          <w14:ligatures w14:val="none"/>
        </w:rPr>
        <w:t>sperm</w:t>
      </w:r>
      <w:r w:rsidRPr="005C66FF">
        <w:rPr>
          <w:rFonts w:eastAsia="Times New Roman" w:cs="Adobe Garamond Pro"/>
          <w:kern w:val="0"/>
          <w:sz w:val="24"/>
          <w:szCs w:val="20"/>
          <w14:ligatures w14:val="none"/>
        </w:rPr>
        <w:t xml:space="preserve"> in an </w:t>
      </w:r>
      <w:r w:rsidRPr="005C66FF">
        <w:rPr>
          <w:rFonts w:eastAsia="Times New Roman" w:cs="Adobe Garamond Pro"/>
          <w:b/>
          <w:kern w:val="0"/>
          <w:sz w:val="24"/>
          <w:szCs w:val="20"/>
          <w14:ligatures w14:val="none"/>
        </w:rPr>
        <w:t>antheridium</w:t>
      </w:r>
      <w:r w:rsidRPr="005C66FF">
        <w:rPr>
          <w:rFonts w:eastAsia="Times New Roman" w:cs="Adobe Garamond Pro"/>
          <w:kern w:val="0"/>
          <w:sz w:val="24"/>
          <w:szCs w:val="20"/>
          <w14:ligatures w14:val="none"/>
        </w:rPr>
        <w:t xml:space="preserve"> or </w:t>
      </w:r>
      <w:r w:rsidRPr="005C66FF">
        <w:rPr>
          <w:rFonts w:eastAsia="Times New Roman" w:cs="Adobe Garamond Pro"/>
          <w:b/>
          <w:kern w:val="0"/>
          <w:sz w:val="24"/>
          <w:szCs w:val="20"/>
          <w14:ligatures w14:val="none"/>
        </w:rPr>
        <w:t>egg</w:t>
      </w:r>
      <w:r w:rsidRPr="005C66FF">
        <w:rPr>
          <w:rFonts w:eastAsia="Times New Roman" w:cs="Adobe Garamond Pro"/>
          <w:kern w:val="0"/>
          <w:sz w:val="24"/>
          <w:szCs w:val="20"/>
          <w14:ligatures w14:val="none"/>
        </w:rPr>
        <w:t xml:space="preserve"> in an </w:t>
      </w:r>
      <w:r w:rsidRPr="005C66FF">
        <w:rPr>
          <w:rFonts w:eastAsia="Times New Roman" w:cs="Adobe Garamond Pro"/>
          <w:b/>
          <w:kern w:val="0"/>
          <w:sz w:val="24"/>
          <w:szCs w:val="20"/>
          <w14:ligatures w14:val="none"/>
        </w:rPr>
        <w:t>archegonium</w:t>
      </w:r>
      <w:r w:rsidRPr="005C66FF">
        <w:rPr>
          <w:rFonts w:eastAsia="Times New Roman" w:cs="Adobe Garamond Pro"/>
          <w:kern w:val="0"/>
          <w:sz w:val="24"/>
          <w:szCs w:val="20"/>
          <w14:ligatures w14:val="none"/>
        </w:rPr>
        <w:t>.</w:t>
      </w:r>
    </w:p>
    <w:p w14:paraId="0238D18F" w14:textId="77777777" w:rsidR="005C66FF" w:rsidRPr="005C66FF" w:rsidRDefault="005C66FF" w:rsidP="005C66FF">
      <w:pPr>
        <w:numPr>
          <w:ilvl w:val="0"/>
          <w:numId w:val="4"/>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Find a partner with the opposite type of gametophyte. Draw or photograph their slide as well.</w:t>
      </w:r>
    </w:p>
    <w:p w14:paraId="58CC1D2F" w14:textId="77777777" w:rsidR="005C66FF" w:rsidRPr="005C66FF" w:rsidRDefault="005C66FF" w:rsidP="005C66FF">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5C66FF">
        <w:rPr>
          <w:rFonts w:eastAsia="Times New Roman" w:cs="Myriad Pro"/>
          <w:b/>
          <w:caps/>
          <w:kern w:val="0"/>
          <w:sz w:val="28"/>
          <w:szCs w:val="20"/>
          <w14:ligatures w14:val="none"/>
        </w:rPr>
        <w:lastRenderedPageBreak/>
        <w:t>Fern Sample Sporophyte and Spores</w:t>
      </w:r>
    </w:p>
    <w:p w14:paraId="298883CC" w14:textId="77777777" w:rsidR="005C66FF" w:rsidRPr="005C66FF" w:rsidRDefault="005C66FF" w:rsidP="005C66FF">
      <w:pPr>
        <w:numPr>
          <w:ilvl w:val="0"/>
          <w:numId w:val="5"/>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Your instructor will provide a sample fern plant (the sporophyte) with sori (houses spore packets) visible.</w:t>
      </w:r>
    </w:p>
    <w:p w14:paraId="7534ECEB" w14:textId="77777777" w:rsidR="005C66FF" w:rsidRPr="005C66FF" w:rsidRDefault="005C66FF" w:rsidP="005C66FF">
      <w:pPr>
        <w:numPr>
          <w:ilvl w:val="0"/>
          <w:numId w:val="5"/>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Photograph the fern sporophyte and label the </w:t>
      </w:r>
      <w:r w:rsidRPr="005C66FF">
        <w:rPr>
          <w:rFonts w:eastAsia="Times New Roman" w:cs="Adobe Garamond Pro"/>
          <w:b/>
          <w:kern w:val="0"/>
          <w:sz w:val="24"/>
          <w:szCs w:val="20"/>
          <w14:ligatures w14:val="none"/>
        </w:rPr>
        <w:t>sori</w:t>
      </w:r>
      <w:r w:rsidRPr="005C66FF">
        <w:rPr>
          <w:rFonts w:eastAsia="Times New Roman" w:cs="Adobe Garamond Pro"/>
          <w:kern w:val="0"/>
          <w:sz w:val="24"/>
          <w:szCs w:val="20"/>
          <w14:ligatures w14:val="none"/>
        </w:rPr>
        <w:t>.</w:t>
      </w:r>
    </w:p>
    <w:p w14:paraId="0A71DBF9" w14:textId="77777777" w:rsidR="005C66FF" w:rsidRPr="005C66FF" w:rsidRDefault="005C66FF" w:rsidP="005C66FF">
      <w:pPr>
        <w:numPr>
          <w:ilvl w:val="0"/>
          <w:numId w:val="5"/>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Gently scrape the edge of a coverslip against the sori, catching the dust on a slide.</w:t>
      </w:r>
    </w:p>
    <w:p w14:paraId="4D10A8D0" w14:textId="77777777" w:rsidR="005C66FF" w:rsidRPr="005C66FF" w:rsidRDefault="005C66FF" w:rsidP="005C66FF">
      <w:pPr>
        <w:numPr>
          <w:ilvl w:val="0"/>
          <w:numId w:val="5"/>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Place the coverslip on a slide and add a drop of water to the edge of the coverslip. Bring your slide into focus on low power.</w:t>
      </w:r>
    </w:p>
    <w:p w14:paraId="132906BC" w14:textId="77777777" w:rsidR="005C66FF" w:rsidRPr="005C66FF" w:rsidRDefault="005C66FF" w:rsidP="005C66FF">
      <w:pPr>
        <w:numPr>
          <w:ilvl w:val="0"/>
          <w:numId w:val="5"/>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Draw or photograph your spores. Label the large </w:t>
      </w:r>
      <w:r w:rsidRPr="005C66FF">
        <w:rPr>
          <w:rFonts w:eastAsia="Times New Roman" w:cs="Adobe Garamond Pro"/>
          <w:b/>
          <w:kern w:val="0"/>
          <w:sz w:val="24"/>
          <w:szCs w:val="20"/>
          <w14:ligatures w14:val="none"/>
        </w:rPr>
        <w:t>sporangium</w:t>
      </w:r>
      <w:r w:rsidRPr="005C66FF">
        <w:rPr>
          <w:rFonts w:eastAsia="Times New Roman" w:cs="Adobe Garamond Pro"/>
          <w:kern w:val="0"/>
          <w:sz w:val="24"/>
          <w:szCs w:val="20"/>
          <w14:ligatures w14:val="none"/>
        </w:rPr>
        <w:t xml:space="preserve"> (spore packets) and </w:t>
      </w:r>
      <w:r w:rsidRPr="005C66FF">
        <w:rPr>
          <w:rFonts w:eastAsia="Times New Roman" w:cs="Adobe Garamond Pro"/>
          <w:b/>
          <w:kern w:val="0"/>
          <w:sz w:val="24"/>
          <w:szCs w:val="20"/>
          <w14:ligatures w14:val="none"/>
        </w:rPr>
        <w:t>spores</w:t>
      </w:r>
      <w:r w:rsidRPr="005C66FF">
        <w:rPr>
          <w:rFonts w:eastAsia="Times New Roman" w:cs="Adobe Garamond Pro"/>
          <w:kern w:val="0"/>
          <w:sz w:val="24"/>
          <w:szCs w:val="20"/>
          <w14:ligatures w14:val="none"/>
        </w:rPr>
        <w:t>.</w:t>
      </w:r>
    </w:p>
    <w:p w14:paraId="27F4259A" w14:textId="77777777" w:rsidR="005C66FF" w:rsidRPr="005C66FF" w:rsidRDefault="005C66FF" w:rsidP="005C66FF">
      <w:pPr>
        <w:spacing w:before="180" w:after="90" w:line="240" w:lineRule="auto"/>
        <w:jc w:val="center"/>
        <w:rPr>
          <w:rFonts w:ascii="Adobe Garamond Pro" w:eastAsia="Times New Roman" w:hAnsi="Adobe Garamond Pro" w:cs="Adobe Garamond Pro"/>
          <w:kern w:val="0"/>
          <w:szCs w:val="20"/>
          <w14:ligatures w14:val="none"/>
        </w:rPr>
      </w:pPr>
    </w:p>
    <w:p w14:paraId="5C534D79" w14:textId="4865A778" w:rsidR="005C66FF" w:rsidRPr="005C66FF" w:rsidRDefault="005C66FF" w:rsidP="005C66FF">
      <w:pPr>
        <w:spacing w:before="180" w:after="90" w:line="240" w:lineRule="auto"/>
        <w:jc w:val="center"/>
        <w:rPr>
          <w:rFonts w:ascii="Adobe Garamond Pro" w:eastAsia="Times New Roman" w:hAnsi="Adobe Garamond Pro" w:cs="Adobe Garamond Pro"/>
          <w:kern w:val="0"/>
          <w:szCs w:val="20"/>
          <w14:ligatures w14:val="none"/>
        </w:rPr>
      </w:pPr>
      <w:r w:rsidRPr="005C66FF">
        <w:rPr>
          <w:rFonts w:ascii="Adobe Garamond Pro" w:eastAsia="Times New Roman" w:hAnsi="Adobe Garamond Pro" w:cs="Adobe Garamond Pro"/>
          <w:noProof/>
          <w:kern w:val="0"/>
          <w:szCs w:val="20"/>
          <w14:ligatures w14:val="none"/>
        </w:rPr>
        <w:drawing>
          <wp:inline distT="0" distB="0" distL="0" distR="0" wp14:anchorId="0FE0045A" wp14:editId="7ED6763D">
            <wp:extent cx="4383378" cy="5130800"/>
            <wp:effectExtent l="0" t="0" r="0" b="0"/>
            <wp:docPr id="731727004" name="Picture 4" descr="Diagram showing a fern frond with clusters on each leaf labeled 'sori,' and a magnified view of a single sorus. The magnified view shows a round structure with a “tail” labeled as a 'sporangium.' Inside the sporangium are several small oval structures with one labeled as a ‘sp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727004" name="Picture 4" descr="Diagram showing a fern frond with clusters on each leaf labeled 'sori,' and a magnified view of a single sorus. The magnified view shows a round structure with a “tail” labeled as a 'sporangium.' Inside the sporangium are several small oval structures with one labeled as a ‘spor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01706" cy="5152253"/>
                    </a:xfrm>
                    <a:prstGeom prst="rect">
                      <a:avLst/>
                    </a:prstGeom>
                  </pic:spPr>
                </pic:pic>
              </a:graphicData>
            </a:graphic>
          </wp:inline>
        </w:drawing>
      </w:r>
    </w:p>
    <w:p w14:paraId="02D01492" w14:textId="77777777" w:rsidR="005C66FF" w:rsidRPr="005C66FF" w:rsidRDefault="005C66FF" w:rsidP="005C66FF">
      <w:pPr>
        <w:spacing w:after="90" w:line="240" w:lineRule="auto"/>
        <w:jc w:val="center"/>
        <w:rPr>
          <w:rFonts w:ascii="Myriad Pro" w:eastAsia="Times New Roman" w:hAnsi="Myriad Pro" w:cs="Myriad Pro"/>
          <w:kern w:val="0"/>
          <w:szCs w:val="20"/>
          <w14:ligatures w14:val="none"/>
        </w:rPr>
      </w:pPr>
      <w:r w:rsidRPr="005C66FF">
        <w:rPr>
          <w:rFonts w:ascii="Myriad Pro" w:eastAsia="Times New Roman" w:hAnsi="Myriad Pro" w:cs="Myriad Pro"/>
          <w:b/>
          <w:bCs/>
          <w:kern w:val="0"/>
          <w:szCs w:val="20"/>
          <w14:ligatures w14:val="none"/>
        </w:rPr>
        <w:t>Figure 16-4.</w:t>
      </w:r>
      <w:r w:rsidRPr="005C66FF">
        <w:rPr>
          <w:rFonts w:ascii="Myriad Pro" w:eastAsia="Times New Roman" w:hAnsi="Myriad Pro" w:cs="Myriad Pro"/>
          <w:kern w:val="0"/>
          <w:szCs w:val="20"/>
          <w14:ligatures w14:val="none"/>
        </w:rPr>
        <w:t xml:space="preserve"> </w:t>
      </w:r>
      <w:r w:rsidRPr="005C66FF">
        <w:rPr>
          <w:rFonts w:ascii="Myriad Pro" w:eastAsia="Times New Roman" w:hAnsi="Myriad Pro" w:cs="Myriad Pro"/>
          <w:i/>
          <w:iCs/>
          <w:kern w:val="0"/>
          <w:szCs w:val="20"/>
          <w14:ligatures w14:val="none"/>
        </w:rPr>
        <w:t>Fern sporophyte (top) and sporangium (bottom).</w:t>
      </w:r>
    </w:p>
    <w:p w14:paraId="03B1D0F3" w14:textId="77777777" w:rsidR="005C66FF" w:rsidRPr="005C66FF" w:rsidRDefault="005C66FF" w:rsidP="005C66FF">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5C66FF">
        <w:rPr>
          <w:rFonts w:eastAsia="Times New Roman" w:cs="Myriad Pro"/>
          <w:b/>
          <w:caps/>
          <w:kern w:val="0"/>
          <w:sz w:val="28"/>
          <w:szCs w:val="20"/>
          <w14:ligatures w14:val="none"/>
        </w:rPr>
        <w:lastRenderedPageBreak/>
        <w:t>Fern Slides of Gametophytes</w:t>
      </w:r>
    </w:p>
    <w:p w14:paraId="57A9BEB0" w14:textId="77777777" w:rsidR="005C66FF" w:rsidRPr="005C66FF" w:rsidRDefault="005C66FF" w:rsidP="005C66FF">
      <w:pPr>
        <w:numPr>
          <w:ilvl w:val="0"/>
          <w:numId w:val="6"/>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Get a slide of a fern gametophyte (sometimes called thallus). Bring your slide into focus on low power.</w:t>
      </w:r>
    </w:p>
    <w:p w14:paraId="2605508E" w14:textId="77777777" w:rsidR="005C66FF" w:rsidRPr="005C66FF" w:rsidRDefault="005C66FF" w:rsidP="005C66FF">
      <w:pPr>
        <w:numPr>
          <w:ilvl w:val="0"/>
          <w:numId w:val="6"/>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Draw or photograph your slide, labeling the </w:t>
      </w:r>
      <w:r w:rsidRPr="005C66FF">
        <w:rPr>
          <w:rFonts w:eastAsia="Times New Roman" w:cs="Adobe Garamond Pro"/>
          <w:b/>
          <w:kern w:val="0"/>
          <w:sz w:val="24"/>
          <w:szCs w:val="20"/>
          <w14:ligatures w14:val="none"/>
        </w:rPr>
        <w:t>antheridium</w:t>
      </w:r>
      <w:r w:rsidRPr="005C66FF">
        <w:rPr>
          <w:rFonts w:eastAsia="Times New Roman" w:cs="Adobe Garamond Pro"/>
          <w:kern w:val="0"/>
          <w:sz w:val="24"/>
          <w:szCs w:val="20"/>
          <w14:ligatures w14:val="none"/>
        </w:rPr>
        <w:t xml:space="preserve"> or </w:t>
      </w:r>
      <w:r w:rsidRPr="005C66FF">
        <w:rPr>
          <w:rFonts w:eastAsia="Times New Roman" w:cs="Adobe Garamond Pro"/>
          <w:b/>
          <w:kern w:val="0"/>
          <w:sz w:val="24"/>
          <w:szCs w:val="20"/>
          <w14:ligatures w14:val="none"/>
        </w:rPr>
        <w:t>archegonium</w:t>
      </w:r>
      <w:r w:rsidRPr="005C66FF">
        <w:rPr>
          <w:rFonts w:eastAsia="Times New Roman" w:cs="Adobe Garamond Pro"/>
          <w:kern w:val="0"/>
          <w:sz w:val="24"/>
          <w:szCs w:val="20"/>
          <w14:ligatures w14:val="none"/>
        </w:rPr>
        <w:t xml:space="preserve"> </w:t>
      </w:r>
      <w:proofErr w:type="gramStart"/>
      <w:r w:rsidRPr="005C66FF">
        <w:rPr>
          <w:rFonts w:eastAsia="Times New Roman" w:cs="Adobe Garamond Pro"/>
          <w:kern w:val="0"/>
          <w:sz w:val="24"/>
          <w:szCs w:val="20"/>
          <w14:ligatures w14:val="none"/>
        </w:rPr>
        <w:t>and also</w:t>
      </w:r>
      <w:proofErr w:type="gramEnd"/>
      <w:r w:rsidRPr="005C66FF">
        <w:rPr>
          <w:rFonts w:eastAsia="Times New Roman" w:cs="Adobe Garamond Pro"/>
          <w:kern w:val="0"/>
          <w:sz w:val="24"/>
          <w:szCs w:val="20"/>
          <w14:ligatures w14:val="none"/>
        </w:rPr>
        <w:t xml:space="preserve"> the </w:t>
      </w:r>
      <w:r w:rsidRPr="005C66FF">
        <w:rPr>
          <w:rFonts w:eastAsia="Times New Roman" w:cs="Adobe Garamond Pro"/>
          <w:b/>
          <w:kern w:val="0"/>
          <w:sz w:val="24"/>
          <w:szCs w:val="20"/>
          <w14:ligatures w14:val="none"/>
        </w:rPr>
        <w:t>rhizoids</w:t>
      </w:r>
      <w:r w:rsidRPr="005C66FF">
        <w:rPr>
          <w:rFonts w:eastAsia="Times New Roman" w:cs="Adobe Garamond Pro"/>
          <w:kern w:val="0"/>
          <w:sz w:val="24"/>
          <w:szCs w:val="20"/>
          <w14:ligatures w14:val="none"/>
        </w:rPr>
        <w:t>.</w:t>
      </w:r>
    </w:p>
    <w:p w14:paraId="34F00DFC" w14:textId="77777777" w:rsidR="005C66FF" w:rsidRPr="005C66FF" w:rsidRDefault="005C66FF" w:rsidP="005C66FF">
      <w:pPr>
        <w:numPr>
          <w:ilvl w:val="0"/>
          <w:numId w:val="6"/>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Find a partner with the opposite type of gametophyte. Draw or photograph their slide as well.</w:t>
      </w:r>
    </w:p>
    <w:p w14:paraId="78555170" w14:textId="77777777" w:rsidR="005C66FF" w:rsidRPr="005C66FF" w:rsidRDefault="005C66FF" w:rsidP="005C66FF">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5C66FF">
        <w:rPr>
          <w:rFonts w:eastAsia="Times New Roman" w:cs="Myriad Pro"/>
          <w:b/>
          <w:caps/>
          <w:kern w:val="0"/>
          <w:sz w:val="28"/>
          <w:szCs w:val="20"/>
          <w14:ligatures w14:val="none"/>
        </w:rPr>
        <w:t>(Instructor Option) Modeling Alternation of Generations</w:t>
      </w:r>
    </w:p>
    <w:p w14:paraId="7C222E2B" w14:textId="77777777" w:rsidR="005C66FF" w:rsidRPr="005C66FF" w:rsidRDefault="005C66FF" w:rsidP="005C66FF">
      <w:pPr>
        <w:numPr>
          <w:ilvl w:val="0"/>
          <w:numId w:val="7"/>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Arrange your moss pictures in a document or PowerPoint to create a figure showing the alternation of generations for mosses </w:t>
      </w:r>
      <w:proofErr w:type="gramStart"/>
      <w:r w:rsidRPr="005C66FF">
        <w:rPr>
          <w:rFonts w:eastAsia="Times New Roman" w:cs="Adobe Garamond Pro"/>
          <w:kern w:val="0"/>
          <w:sz w:val="24"/>
          <w:szCs w:val="20"/>
          <w14:ligatures w14:val="none"/>
        </w:rPr>
        <w:t>similar to</w:t>
      </w:r>
      <w:proofErr w:type="gramEnd"/>
      <w:r w:rsidRPr="005C66FF">
        <w:rPr>
          <w:rFonts w:eastAsia="Times New Roman" w:cs="Adobe Garamond Pro"/>
          <w:kern w:val="0"/>
          <w:sz w:val="24"/>
          <w:szCs w:val="20"/>
          <w14:ligatures w14:val="none"/>
        </w:rPr>
        <w:t xml:space="preserve"> </w:t>
      </w:r>
      <w:r w:rsidRPr="005C66FF">
        <w:rPr>
          <w:rFonts w:ascii="Adobe Garamond Pro" w:eastAsia="Times New Roman" w:hAnsi="Adobe Garamond Pro" w:cs="Adobe Garamond Pro"/>
          <w:kern w:val="0"/>
          <w:sz w:val="24"/>
          <w:szCs w:val="20"/>
          <w14:ligatures w14:val="none"/>
        </w:rPr>
        <w:t>Figure 16-2</w:t>
      </w:r>
      <w:r w:rsidRPr="005C66FF">
        <w:rPr>
          <w:rFonts w:eastAsia="Times New Roman" w:cs="Adobe Garamond Pro"/>
          <w:kern w:val="0"/>
          <w:sz w:val="24"/>
          <w:szCs w:val="20"/>
          <w14:ligatures w14:val="none"/>
        </w:rPr>
        <w:t xml:space="preserve"> in the pre-lab.</w:t>
      </w:r>
    </w:p>
    <w:p w14:paraId="46522AD2" w14:textId="77777777" w:rsidR="005C66FF" w:rsidRPr="005C66FF" w:rsidRDefault="005C66FF" w:rsidP="005C66FF">
      <w:pPr>
        <w:numPr>
          <w:ilvl w:val="0"/>
          <w:numId w:val="7"/>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Make sure to label each picture with either diploid or haploid and each transition with either mitosis or meiosis.</w:t>
      </w:r>
    </w:p>
    <w:p w14:paraId="5941963A" w14:textId="77777777" w:rsidR="005C66FF" w:rsidRPr="005C66FF" w:rsidRDefault="005C66FF" w:rsidP="005C66FF">
      <w:pPr>
        <w:numPr>
          <w:ilvl w:val="0"/>
          <w:numId w:val="7"/>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Do the same with your fern pictures.</w:t>
      </w:r>
    </w:p>
    <w:p w14:paraId="442D040A" w14:textId="77777777" w:rsidR="005C66FF" w:rsidRPr="005C66FF" w:rsidRDefault="005C66FF" w:rsidP="005C66FF">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5C66FF">
        <w:rPr>
          <w:rFonts w:eastAsia="Times New Roman" w:cs="Myriad Pro"/>
          <w:b/>
          <w:caps/>
          <w:kern w:val="0"/>
          <w:sz w:val="28"/>
          <w:szCs w:val="20"/>
          <w14:ligatures w14:val="none"/>
        </w:rPr>
        <w:t>Review Questions</w:t>
      </w:r>
    </w:p>
    <w:p w14:paraId="0E00CCBA" w14:textId="77777777" w:rsidR="005C66FF" w:rsidRPr="005C66FF" w:rsidRDefault="005C66FF" w:rsidP="005C66FF">
      <w:p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Answer the following questions to review the life cycles of moss and ferns.</w:t>
      </w:r>
    </w:p>
    <w:p w14:paraId="4FBAADEC" w14:textId="77777777" w:rsidR="005C66FF" w:rsidRPr="005C66FF" w:rsidRDefault="005C66FF" w:rsidP="005C66FF">
      <w:pPr>
        <w:spacing w:after="90" w:line="240" w:lineRule="auto"/>
        <w:jc w:val="both"/>
        <w:rPr>
          <w:rFonts w:eastAsia="Times New Roman" w:cs="Adobe Garamond Pro"/>
          <w:kern w:val="0"/>
          <w:sz w:val="24"/>
          <w:szCs w:val="20"/>
          <w14:ligatures w14:val="none"/>
        </w:rPr>
      </w:pPr>
    </w:p>
    <w:p w14:paraId="47AF12F9" w14:textId="77777777" w:rsidR="005C66FF" w:rsidRPr="005C66FF" w:rsidRDefault="005C66FF" w:rsidP="005C66FF">
      <w:pPr>
        <w:tabs>
          <w:tab w:val="left" w:pos="360"/>
          <w:tab w:val="left" w:pos="720"/>
        </w:tabs>
        <w:spacing w:after="90" w:line="240" w:lineRule="auto"/>
        <w:ind w:left="360" w:hanging="360"/>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In which group(s)—Mosses, Ferns, or both—is the SPOROPHYTE the DOMINANT stage?</w:t>
      </w:r>
    </w:p>
    <w:p w14:paraId="2277A4F0" w14:textId="77777777" w:rsidR="005C66FF" w:rsidRPr="005C66FF" w:rsidRDefault="005C66FF" w:rsidP="005C66FF">
      <w:pPr>
        <w:tabs>
          <w:tab w:val="left" w:pos="360"/>
          <w:tab w:val="left" w:pos="720"/>
        </w:tabs>
        <w:spacing w:after="90" w:line="240" w:lineRule="auto"/>
        <w:ind w:left="360" w:hanging="360"/>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In the life cycle of a plant, what stage comes after SPORES? (i.e., what do spores grow into?)</w:t>
      </w:r>
    </w:p>
    <w:p w14:paraId="62FF53CB" w14:textId="77777777" w:rsidR="005C66FF" w:rsidRPr="005C66FF" w:rsidRDefault="005C66FF" w:rsidP="005C66FF">
      <w:pPr>
        <w:tabs>
          <w:tab w:val="left" w:pos="360"/>
          <w:tab w:val="left" w:pos="720"/>
        </w:tabs>
        <w:spacing w:after="90" w:line="240" w:lineRule="auto"/>
        <w:ind w:left="360" w:hanging="360"/>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For each of the following, indicate whether it is a haploid or diploid life stage.</w:t>
      </w:r>
    </w:p>
    <w:p w14:paraId="783E6CF5" w14:textId="77777777" w:rsidR="005C66FF" w:rsidRPr="005C66FF" w:rsidRDefault="005C66FF" w:rsidP="005C66FF">
      <w:pPr>
        <w:numPr>
          <w:ilvl w:val="0"/>
          <w:numId w:val="9"/>
        </w:numPr>
        <w:tabs>
          <w:tab w:val="left" w:pos="720"/>
        </w:tabs>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Sporophyte</w:t>
      </w:r>
    </w:p>
    <w:p w14:paraId="0DE6E785" w14:textId="77777777" w:rsidR="005C66FF" w:rsidRPr="005C66FF" w:rsidRDefault="005C66FF" w:rsidP="005C66FF">
      <w:pPr>
        <w:numPr>
          <w:ilvl w:val="0"/>
          <w:numId w:val="9"/>
        </w:num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Spores</w:t>
      </w:r>
    </w:p>
    <w:p w14:paraId="6E4C9E2C" w14:textId="77777777" w:rsidR="005C66FF" w:rsidRPr="005C66FF" w:rsidRDefault="005C66FF" w:rsidP="005C66FF">
      <w:pPr>
        <w:numPr>
          <w:ilvl w:val="0"/>
          <w:numId w:val="9"/>
        </w:num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Gametophyte</w:t>
      </w:r>
    </w:p>
    <w:p w14:paraId="0C5CFB6B" w14:textId="77777777" w:rsidR="005C66FF" w:rsidRPr="005C66FF" w:rsidRDefault="005C66FF" w:rsidP="005C66FF">
      <w:pPr>
        <w:numPr>
          <w:ilvl w:val="0"/>
          <w:numId w:val="9"/>
        </w:num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Gametes</w:t>
      </w:r>
    </w:p>
    <w:p w14:paraId="6625EE0B" w14:textId="77777777" w:rsidR="005C66FF" w:rsidRPr="005C66FF" w:rsidRDefault="005C66FF" w:rsidP="005C66FF">
      <w:pPr>
        <w:spacing w:after="90" w:line="240" w:lineRule="auto"/>
        <w:ind w:left="720" w:firstLine="360"/>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Zygote </w:t>
      </w:r>
    </w:p>
    <w:p w14:paraId="582A0259" w14:textId="508617F4" w:rsidR="005C66FF" w:rsidRPr="005C66FF" w:rsidRDefault="005C66FF" w:rsidP="005C66FF">
      <w:pPr>
        <w:tabs>
          <w:tab w:val="left" w:pos="360"/>
          <w:tab w:val="left" w:pos="720"/>
        </w:tabs>
        <w:spacing w:after="90" w:line="240" w:lineRule="auto"/>
        <w:ind w:left="360" w:hanging="360"/>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In a fern gametophyte—which structure produces </w:t>
      </w:r>
      <w:r w:rsidR="00F73AD7" w:rsidRPr="005C66FF">
        <w:rPr>
          <w:rFonts w:eastAsia="Times New Roman" w:cs="Adobe Garamond Pro"/>
          <w:kern w:val="0"/>
          <w:sz w:val="24"/>
          <w:szCs w:val="20"/>
          <w14:ligatures w14:val="none"/>
        </w:rPr>
        <w:t>eggs,</w:t>
      </w:r>
      <w:r w:rsidRPr="005C66FF">
        <w:rPr>
          <w:rFonts w:eastAsia="Times New Roman" w:cs="Adobe Garamond Pro"/>
          <w:kern w:val="0"/>
          <w:sz w:val="24"/>
          <w:szCs w:val="20"/>
          <w14:ligatures w14:val="none"/>
        </w:rPr>
        <w:t xml:space="preserve"> and which produces sperm?</w:t>
      </w:r>
    </w:p>
    <w:p w14:paraId="5EA8EED1" w14:textId="77777777" w:rsidR="005C66FF" w:rsidRPr="005C66FF" w:rsidRDefault="005C66FF" w:rsidP="005C66FF">
      <w:pPr>
        <w:tabs>
          <w:tab w:val="left" w:pos="360"/>
          <w:tab w:val="left" w:pos="720"/>
          <w:tab w:val="left" w:pos="1080"/>
          <w:tab w:val="left" w:pos="1440"/>
          <w:tab w:val="left" w:pos="1800"/>
        </w:tabs>
        <w:spacing w:before="540" w:after="90" w:line="240" w:lineRule="auto"/>
        <w:rPr>
          <w:rFonts w:eastAsia="Times New Roman" w:cs="Myriad Pro"/>
          <w:kern w:val="0"/>
          <w:sz w:val="28"/>
          <w:szCs w:val="20"/>
          <w14:ligatures w14:val="none"/>
        </w:rPr>
      </w:pPr>
      <w:r w:rsidRPr="005C66FF">
        <w:rPr>
          <w:rFonts w:eastAsia="Times New Roman" w:cs="Adobe Garamond Pro"/>
          <w:noProof/>
          <w:kern w:val="0"/>
          <w:sz w:val="28"/>
          <w:szCs w:val="20"/>
          <w14:ligatures w14:val="none"/>
        </w:rPr>
        <mc:AlternateContent>
          <mc:Choice Requires="wps">
            <w:drawing>
              <wp:anchor distT="0" distB="0" distL="114300" distR="114300" simplePos="0" relativeHeight="251662336" behindDoc="0" locked="0" layoutInCell="1" allowOverlap="1" wp14:anchorId="2BBF06F8" wp14:editId="5A7B274B">
                <wp:simplePos x="0" y="0"/>
                <wp:positionH relativeFrom="column">
                  <wp:posOffset>-12700</wp:posOffset>
                </wp:positionH>
                <wp:positionV relativeFrom="paragraph">
                  <wp:posOffset>521335</wp:posOffset>
                </wp:positionV>
                <wp:extent cx="59817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981700" cy="1435100"/>
                        </a:xfrm>
                        <a:prstGeom prst="rect">
                          <a:avLst/>
                        </a:prstGeom>
                        <a:solidFill>
                          <a:sysClr val="window" lastClr="FFFFFF"/>
                        </a:solidFill>
                        <a:ln w="38100" cap="flat" cmpd="sng" algn="ctr">
                          <a:solidFill>
                            <a:srgbClr val="002060"/>
                          </a:solidFill>
                          <a:prstDash val="solid"/>
                          <a:miter lim="800000"/>
                        </a:ln>
                        <a:effectLst/>
                      </wps:spPr>
                      <wps:txbx>
                        <w:txbxContent>
                          <w:p w14:paraId="6E6EC2D2" w14:textId="77777777" w:rsidR="005C66FF" w:rsidRPr="00A66BE1" w:rsidRDefault="005C66FF" w:rsidP="005C66FF">
                            <w:pPr>
                              <w:pStyle w:val="Headers-Header1"/>
                            </w:pPr>
                            <w:r>
                              <w:t>DRAWINGS/PICTURES</w:t>
                            </w:r>
                          </w:p>
                          <w:p w14:paraId="2A34D233" w14:textId="77777777" w:rsidR="005C66FF" w:rsidRPr="004F6199" w:rsidRDefault="005C66FF" w:rsidP="005C66FF">
                            <w:pPr>
                              <w:rPr>
                                <w:sz w:val="24"/>
                                <w:szCs w:val="24"/>
                              </w:rPr>
                            </w:pPr>
                            <w:r w:rsidRPr="004F6199">
                              <w:rPr>
                                <w:rFonts w:cs="Calibri"/>
                                <w:sz w:val="24"/>
                              </w:rPr>
                              <w:t>Your instructor will tell you how to </w:t>
                            </w:r>
                            <w:r w:rsidRPr="004F6199">
                              <w:rPr>
                                <w:rFonts w:cs="Calibri"/>
                                <w:b/>
                                <w:bCs/>
                                <w:sz w:val="24"/>
                              </w:rPr>
                              <w:t>turn in your labeled drawings/pictures</w:t>
                            </w:r>
                            <w:r w:rsidRPr="004F6199">
                              <w:rPr>
                                <w:rFonts w:cs="Calibri"/>
                                <w:sz w:val="24"/>
                              </w:rPr>
                              <w:t> and what grade it will contribute to. It is important to study your drawings/pictures for quizzes and exams.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BF06F8" id="_x0000_t202" coordsize="21600,21600" o:spt="202" path="m,l,21600r21600,l21600,xe">
                <v:stroke joinstyle="miter"/>
                <v:path gradientshapeok="t" o:connecttype="rect"/>
              </v:shapetype>
              <v:shape id="Text Box 1" o:spid="_x0000_s1026" type="#_x0000_t202" style="position:absolute;margin-left:-1pt;margin-top:41.05pt;width:471pt;height:1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" fillcolor="window" strokecolor="#002060" strokeweight="3pt">
                <v:textbox>
                  <w:txbxContent>
                    <w:p w14:paraId="6E6EC2D2" w14:textId="77777777" w:rsidR="005C66FF" w:rsidRPr="00A66BE1" w:rsidRDefault="005C66FF" w:rsidP="005C66FF">
                      <w:pPr>
                        <w:pStyle w:val="Headers-Header1"/>
                      </w:pPr>
                      <w:r>
                        <w:t>DRAWINGS/PICTURES</w:t>
                      </w:r>
                    </w:p>
                    <w:p w14:paraId="2A34D233" w14:textId="77777777" w:rsidR="005C66FF" w:rsidRPr="004F6199" w:rsidRDefault="005C66FF" w:rsidP="005C66FF">
                      <w:pPr>
                        <w:rPr>
                          <w:sz w:val="24"/>
                          <w:szCs w:val="24"/>
                        </w:rPr>
                      </w:pPr>
                      <w:r w:rsidRPr="004F6199">
                        <w:rPr>
                          <w:rFonts w:cs="Calibri"/>
                          <w:sz w:val="24"/>
                        </w:rPr>
                        <w:t>Your instructor will tell you how to </w:t>
                      </w:r>
                      <w:r w:rsidRPr="004F6199">
                        <w:rPr>
                          <w:rFonts w:cs="Calibri"/>
                          <w:b/>
                          <w:bCs/>
                          <w:sz w:val="24"/>
                        </w:rPr>
                        <w:t>turn in your labeled drawings/pictures</w:t>
                      </w:r>
                      <w:r w:rsidRPr="004F6199">
                        <w:rPr>
                          <w:rFonts w:cs="Calibri"/>
                          <w:sz w:val="24"/>
                        </w:rPr>
                        <w:t> and what grade it will contribute to. It is important to study your drawings/pictures for quizzes and exams.</w:t>
                      </w:r>
                    </w:p>
                  </w:txbxContent>
                </v:textbox>
              </v:shape>
            </w:pict>
          </mc:Fallback>
        </mc:AlternateContent>
      </w:r>
    </w:p>
    <w:p w14:paraId="11DEA3A4" w14:textId="77777777" w:rsidR="005C66FF" w:rsidRPr="005C66FF" w:rsidRDefault="005C66FF" w:rsidP="005C66FF">
      <w:pPr>
        <w:tabs>
          <w:tab w:val="left" w:pos="360"/>
          <w:tab w:val="left" w:pos="720"/>
          <w:tab w:val="left" w:pos="1080"/>
          <w:tab w:val="left" w:pos="1440"/>
          <w:tab w:val="left" w:pos="1800"/>
        </w:tabs>
        <w:spacing w:before="540" w:after="90" w:line="240" w:lineRule="auto"/>
        <w:rPr>
          <w:rFonts w:eastAsia="Times New Roman" w:cs="Myriad Pro"/>
          <w:kern w:val="0"/>
          <w:sz w:val="28"/>
          <w:szCs w:val="20"/>
          <w14:ligatures w14:val="none"/>
        </w:rPr>
      </w:pPr>
    </w:p>
    <w:p w14:paraId="25388AA5" w14:textId="77777777" w:rsidR="005C66FF" w:rsidRPr="005C66FF" w:rsidRDefault="005C66FF" w:rsidP="005C66FF">
      <w:pPr>
        <w:spacing w:after="90" w:line="240" w:lineRule="auto"/>
        <w:jc w:val="both"/>
        <w:rPr>
          <w:rFonts w:eastAsia="Times New Roman" w:cs="Adobe Garamond Pro"/>
          <w:kern w:val="0"/>
          <w:sz w:val="24"/>
          <w:szCs w:val="20"/>
          <w14:ligatures w14:val="none"/>
        </w:rPr>
      </w:pPr>
    </w:p>
    <w:p w14:paraId="052B9B09" w14:textId="77777777" w:rsidR="005C66FF" w:rsidRPr="005C66FF" w:rsidRDefault="005C66FF" w:rsidP="005C66FF">
      <w:pPr>
        <w:spacing w:after="90" w:line="240" w:lineRule="auto"/>
        <w:jc w:val="both"/>
        <w:rPr>
          <w:rFonts w:eastAsia="Times New Roman" w:cs="Adobe Garamond Pro"/>
          <w:kern w:val="0"/>
          <w:sz w:val="24"/>
          <w:szCs w:val="20"/>
          <w14:ligatures w14:val="none"/>
        </w:rPr>
      </w:pPr>
    </w:p>
    <w:p w14:paraId="74E7597F" w14:textId="77777777" w:rsidR="005C66FF" w:rsidRPr="005C66FF" w:rsidRDefault="005C66FF" w:rsidP="005C66FF">
      <w:pPr>
        <w:spacing w:after="90" w:line="240" w:lineRule="auto"/>
        <w:jc w:val="both"/>
        <w:rPr>
          <w:rFonts w:eastAsia="Times New Roman" w:cs="Adobe Garamond Pro"/>
          <w:kern w:val="0"/>
          <w:sz w:val="24"/>
          <w:szCs w:val="20"/>
          <w14:ligatures w14:val="none"/>
        </w:rPr>
      </w:pPr>
    </w:p>
    <w:p w14:paraId="6A6143F0" w14:textId="77777777" w:rsidR="005C66FF" w:rsidRDefault="005C66FF" w:rsidP="005C66FF">
      <w:pPr>
        <w:spacing w:after="90" w:line="240" w:lineRule="auto"/>
        <w:jc w:val="both"/>
        <w:rPr>
          <w:rFonts w:eastAsia="Times New Roman" w:cs="Adobe Garamond Pro"/>
          <w:kern w:val="0"/>
          <w:sz w:val="24"/>
          <w:szCs w:val="20"/>
          <w14:ligatures w14:val="none"/>
        </w:rPr>
      </w:pPr>
    </w:p>
    <w:p w14:paraId="4270D2AA" w14:textId="77777777" w:rsidR="005C66FF" w:rsidRPr="005C66FF" w:rsidRDefault="005C66FF" w:rsidP="005C66FF">
      <w:pPr>
        <w:spacing w:after="90" w:line="240" w:lineRule="auto"/>
        <w:jc w:val="both"/>
        <w:rPr>
          <w:rFonts w:eastAsia="Times New Roman" w:cs="Adobe Garamond Pro"/>
          <w:kern w:val="0"/>
          <w:sz w:val="24"/>
          <w:szCs w:val="20"/>
          <w14:ligatures w14:val="none"/>
        </w:rPr>
      </w:pPr>
    </w:p>
    <w:p w14:paraId="3078301F" w14:textId="77777777" w:rsidR="005C66FF" w:rsidRPr="005C66FF" w:rsidRDefault="005C66FF" w:rsidP="005C66FF">
      <w:pPr>
        <w:spacing w:after="90" w:line="240" w:lineRule="auto"/>
        <w:jc w:val="both"/>
        <w:rPr>
          <w:rFonts w:eastAsia="Times New Roman" w:cs="Adobe Garamond Pro"/>
          <w:kern w:val="0"/>
          <w:sz w:val="24"/>
          <w:szCs w:val="20"/>
          <w14:ligatures w14:val="none"/>
        </w:rPr>
      </w:pPr>
      <w:r w:rsidRPr="005C66FF">
        <w:rPr>
          <w:rFonts w:eastAsia="Times New Roman" w:cs="Adobe Garamond Pro"/>
          <w:noProof/>
          <w:kern w:val="0"/>
          <w:sz w:val="24"/>
          <w:szCs w:val="20"/>
          <w14:ligatures w14:val="none"/>
        </w:rPr>
        <w:lastRenderedPageBreak/>
        <w:pict w14:anchorId="6070B5BD">
          <v:rect id="_x0000_i1026" alt="" style="width:468pt;height:.05pt;mso-width-percent:0;mso-height-percent:0;mso-width-percent:0;mso-height-percent:0" o:hralign="center" o:hrstd="t" o:hr="t" fillcolor="#a0a0a0" stroked="f"/>
        </w:pict>
      </w:r>
    </w:p>
    <w:p w14:paraId="0DDAD840" w14:textId="77777777" w:rsidR="005C66FF" w:rsidRPr="005C66FF" w:rsidRDefault="005C66FF" w:rsidP="005C66FF">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5C66FF">
        <w:rPr>
          <w:rFonts w:eastAsia="Times New Roman" w:cs="Myriad Pro"/>
          <w:caps/>
          <w:kern w:val="0"/>
          <w:sz w:val="48"/>
          <w:szCs w:val="20"/>
          <w14:ligatures w14:val="none"/>
        </w:rPr>
        <w:t>Let’s Review</w:t>
      </w:r>
    </w:p>
    <w:p w14:paraId="1FA6D190" w14:textId="77777777" w:rsidR="005C66FF" w:rsidRPr="005C66FF" w:rsidRDefault="005C66FF" w:rsidP="005C66FF">
      <w:p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Before finishing this lab, take a moment to reflect and review. Answer these review questions to recap key points:</w:t>
      </w:r>
    </w:p>
    <w:p w14:paraId="5DC251A2" w14:textId="77777777" w:rsidR="005C66FF" w:rsidRPr="005C66FF" w:rsidRDefault="005C66FF" w:rsidP="005C66FF">
      <w:pPr>
        <w:numPr>
          <w:ilvl w:val="0"/>
          <w:numId w:val="8"/>
        </w:num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Name the phylum that mosses belong to.</w:t>
      </w:r>
    </w:p>
    <w:p w14:paraId="02C2A945" w14:textId="77777777" w:rsidR="005C66FF" w:rsidRPr="005C66FF" w:rsidRDefault="005C66FF" w:rsidP="005C66FF">
      <w:pPr>
        <w:numPr>
          <w:ilvl w:val="0"/>
          <w:numId w:val="8"/>
        </w:num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Name the phylum that ferns belong to.</w:t>
      </w:r>
    </w:p>
    <w:p w14:paraId="00E46163" w14:textId="77777777" w:rsidR="005C66FF" w:rsidRPr="005C66FF" w:rsidRDefault="005C66FF" w:rsidP="005C66FF">
      <w:pPr>
        <w:numPr>
          <w:ilvl w:val="0"/>
          <w:numId w:val="8"/>
        </w:num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Name the stage(s) in the alternation of generations that are diploid. Which ones are haploid?</w:t>
      </w:r>
    </w:p>
    <w:p w14:paraId="5478B19D" w14:textId="77777777" w:rsidR="005C66FF" w:rsidRPr="005C66FF" w:rsidRDefault="005C66FF" w:rsidP="005C66FF">
      <w:pPr>
        <w:numPr>
          <w:ilvl w:val="0"/>
          <w:numId w:val="8"/>
        </w:num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Name the stage in the alternation of generations that is created by meiosis.</w:t>
      </w:r>
    </w:p>
    <w:p w14:paraId="3542A9AC" w14:textId="2DEEF17F" w:rsidR="005C66FF" w:rsidRPr="005C66FF" w:rsidRDefault="005C66FF" w:rsidP="005C66FF">
      <w:pPr>
        <w:numPr>
          <w:ilvl w:val="0"/>
          <w:numId w:val="8"/>
        </w:num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 xml:space="preserve">Describe the difference between the </w:t>
      </w:r>
      <w:r w:rsidR="0003787C" w:rsidRPr="005C66FF">
        <w:rPr>
          <w:rFonts w:eastAsia="Times New Roman" w:cs="Adobe Garamond Pro"/>
          <w:kern w:val="0"/>
          <w:sz w:val="24"/>
          <w:szCs w:val="20"/>
          <w14:ligatures w14:val="none"/>
        </w:rPr>
        <w:t>function of</w:t>
      </w:r>
      <w:r w:rsidRPr="005C66FF">
        <w:rPr>
          <w:rFonts w:eastAsia="Times New Roman" w:cs="Adobe Garamond Pro"/>
          <w:kern w:val="0"/>
          <w:sz w:val="24"/>
          <w:szCs w:val="20"/>
          <w14:ligatures w14:val="none"/>
        </w:rPr>
        <w:t xml:space="preserve"> sporophytes and gametophytes.</w:t>
      </w:r>
    </w:p>
    <w:p w14:paraId="597409D1" w14:textId="77777777" w:rsidR="005C66FF" w:rsidRPr="005C66FF" w:rsidRDefault="005C66FF" w:rsidP="005C66FF">
      <w:pPr>
        <w:numPr>
          <w:ilvl w:val="0"/>
          <w:numId w:val="8"/>
        </w:numPr>
        <w:spacing w:after="90" w:line="240" w:lineRule="auto"/>
        <w:jc w:val="both"/>
        <w:rPr>
          <w:rFonts w:eastAsia="Times New Roman" w:cs="Adobe Garamond Pro"/>
          <w:kern w:val="0"/>
          <w:sz w:val="24"/>
          <w:szCs w:val="20"/>
          <w14:ligatures w14:val="none"/>
        </w:rPr>
      </w:pPr>
      <w:r w:rsidRPr="005C66FF">
        <w:rPr>
          <w:rFonts w:eastAsia="Times New Roman" w:cs="Adobe Garamond Pro"/>
          <w:kern w:val="0"/>
          <w:sz w:val="24"/>
          <w:szCs w:val="20"/>
          <w14:ligatures w14:val="none"/>
        </w:rPr>
        <w:t>Based on your observations in lab, describe the structures found in sporophytes vs gametophytes.</w:t>
      </w:r>
    </w:p>
    <w:p w14:paraId="7BAA976A" w14:textId="77777777" w:rsidR="00610110" w:rsidRDefault="00610110"/>
    <w:sectPr w:rsidR="00610110" w:rsidSect="005C66FF">
      <w:endnotePr>
        <w:numFmt w:val="decimal"/>
      </w:endnotePr>
      <w:pgSz w:w="12240" w:h="15840"/>
      <w:pgMar w:top="1197"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Times LT Std">
    <w:altName w:val="Times New Roman"/>
    <w:panose1 w:val="00000000000000000000"/>
    <w:charset w:val="4D"/>
    <w:family w:val="roman"/>
    <w:notTrueType/>
    <w:pitch w:val="variable"/>
    <w:sig w:usb0="00000003" w:usb1="00000000" w:usb2="00000000" w:usb3="00000000" w:csb0="00000001" w:csb1="00000000"/>
  </w:font>
  <w:font w:name="Adobe Garamond Pro">
    <w:altName w:val="Garamond"/>
    <w:panose1 w:val="00000000000000000000"/>
    <w:charset w:val="4D"/>
    <w:family w:val="roman"/>
    <w:notTrueType/>
    <w:pitch w:val="variable"/>
    <w:sig w:usb0="00000007" w:usb1="00000001" w:usb2="00000000" w:usb3="00000000" w:csb0="00000093" w:csb1="00000000"/>
  </w:font>
  <w:font w:name="Minion Pro">
    <w:altName w:val="Cambria"/>
    <w:panose1 w:val="00000000000000000000"/>
    <w:charset w:val="00"/>
    <w:family w:val="roman"/>
    <w:notTrueType/>
    <w:pitch w:val="variable"/>
    <w:sig w:usb0="60000287" w:usb1="00000001"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40525A"/>
    <w:multiLevelType w:val="hybridMultilevel"/>
    <w:tmpl w:val="13AA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BC47BE"/>
    <w:multiLevelType w:val="hybridMultilevel"/>
    <w:tmpl w:val="1B7826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B8679A8"/>
    <w:multiLevelType w:val="singleLevel"/>
    <w:tmpl w:val="052E0A5A"/>
    <w:lvl w:ilvl="0">
      <w:start w:val="1"/>
      <w:numFmt w:val="decimal"/>
      <w:lvlText w:val="%1."/>
      <w:lvlJc w:val="left"/>
      <w:pPr>
        <w:tabs>
          <w:tab w:val="num" w:pos="360"/>
        </w:tabs>
        <w:ind w:left="360" w:hanging="360"/>
      </w:pPr>
    </w:lvl>
  </w:abstractNum>
  <w:abstractNum w:abstractNumId="3" w15:restartNumberingAfterBreak="0">
    <w:nsid w:val="2C322E87"/>
    <w:multiLevelType w:val="singleLevel"/>
    <w:tmpl w:val="6B9832C2"/>
    <w:lvl w:ilvl="0">
      <w:start w:val="1"/>
      <w:numFmt w:val="decimal"/>
      <w:lvlText w:val="%1."/>
      <w:lvlJc w:val="left"/>
      <w:pPr>
        <w:tabs>
          <w:tab w:val="num" w:pos="360"/>
        </w:tabs>
        <w:ind w:left="360" w:hanging="360"/>
      </w:pPr>
    </w:lvl>
  </w:abstractNum>
  <w:abstractNum w:abstractNumId="4" w15:restartNumberingAfterBreak="0">
    <w:nsid w:val="401655E4"/>
    <w:multiLevelType w:val="singleLevel"/>
    <w:tmpl w:val="9A009F1C"/>
    <w:lvl w:ilvl="0">
      <w:start w:val="1"/>
      <w:numFmt w:val="decimal"/>
      <w:lvlText w:val="%1."/>
      <w:lvlJc w:val="left"/>
      <w:pPr>
        <w:tabs>
          <w:tab w:val="num" w:pos="360"/>
        </w:tabs>
        <w:ind w:left="360" w:hanging="360"/>
      </w:pPr>
    </w:lvl>
  </w:abstractNum>
  <w:abstractNum w:abstractNumId="5" w15:restartNumberingAfterBreak="0">
    <w:nsid w:val="4D271876"/>
    <w:multiLevelType w:val="singleLevel"/>
    <w:tmpl w:val="529CB49A"/>
    <w:lvl w:ilvl="0">
      <w:start w:val="1"/>
      <w:numFmt w:val="decimal"/>
      <w:lvlText w:val="%1."/>
      <w:lvlJc w:val="left"/>
      <w:pPr>
        <w:tabs>
          <w:tab w:val="num" w:pos="360"/>
        </w:tabs>
        <w:ind w:left="360" w:hanging="360"/>
      </w:pPr>
    </w:lvl>
  </w:abstractNum>
  <w:abstractNum w:abstractNumId="6" w15:restartNumberingAfterBreak="0">
    <w:nsid w:val="5D6F3462"/>
    <w:multiLevelType w:val="singleLevel"/>
    <w:tmpl w:val="8FCC0E00"/>
    <w:lvl w:ilvl="0">
      <w:start w:val="1"/>
      <w:numFmt w:val="decimal"/>
      <w:lvlText w:val="%1."/>
      <w:lvlJc w:val="left"/>
      <w:pPr>
        <w:tabs>
          <w:tab w:val="num" w:pos="360"/>
        </w:tabs>
        <w:ind w:left="360" w:hanging="360"/>
      </w:pPr>
    </w:lvl>
  </w:abstractNum>
  <w:abstractNum w:abstractNumId="7" w15:restartNumberingAfterBreak="0">
    <w:nsid w:val="6B155DDD"/>
    <w:multiLevelType w:val="singleLevel"/>
    <w:tmpl w:val="586CB276"/>
    <w:lvl w:ilvl="0">
      <w:start w:val="1"/>
      <w:numFmt w:val="decimal"/>
      <w:lvlText w:val="%1."/>
      <w:lvlJc w:val="left"/>
      <w:pPr>
        <w:tabs>
          <w:tab w:val="num" w:pos="360"/>
        </w:tabs>
        <w:ind w:left="360" w:hanging="360"/>
      </w:pPr>
    </w:lvl>
  </w:abstractNum>
  <w:abstractNum w:abstractNumId="8" w15:restartNumberingAfterBreak="0">
    <w:nsid w:val="7D8A72A8"/>
    <w:multiLevelType w:val="singleLevel"/>
    <w:tmpl w:val="0409000F"/>
    <w:lvl w:ilvl="0">
      <w:start w:val="1"/>
      <w:numFmt w:val="decimal"/>
      <w:lvlText w:val="%1."/>
      <w:lvlJc w:val="left"/>
      <w:pPr>
        <w:tabs>
          <w:tab w:val="num" w:pos="720"/>
        </w:tabs>
        <w:ind w:left="720" w:hanging="360"/>
      </w:pPr>
    </w:lvl>
  </w:abstractNum>
  <w:num w:numId="1" w16cid:durableId="2140028872">
    <w:abstractNumId w:val="8"/>
  </w:num>
  <w:num w:numId="2" w16cid:durableId="307129318">
    <w:abstractNumId w:val="7"/>
  </w:num>
  <w:num w:numId="3" w16cid:durableId="1662389848">
    <w:abstractNumId w:val="3"/>
  </w:num>
  <w:num w:numId="4" w16cid:durableId="965236816">
    <w:abstractNumId w:val="6"/>
  </w:num>
  <w:num w:numId="5" w16cid:durableId="898980537">
    <w:abstractNumId w:val="2"/>
  </w:num>
  <w:num w:numId="6" w16cid:durableId="1308127662">
    <w:abstractNumId w:val="4"/>
  </w:num>
  <w:num w:numId="7" w16cid:durableId="746220825">
    <w:abstractNumId w:val="5"/>
  </w:num>
  <w:num w:numId="8" w16cid:durableId="1637180776">
    <w:abstractNumId w:val="0"/>
  </w:num>
  <w:num w:numId="9" w16cid:durableId="1934048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6FF"/>
    <w:rsid w:val="0003787C"/>
    <w:rsid w:val="00087C3B"/>
    <w:rsid w:val="000A701E"/>
    <w:rsid w:val="003762AB"/>
    <w:rsid w:val="004F6199"/>
    <w:rsid w:val="005C66FF"/>
    <w:rsid w:val="00610110"/>
    <w:rsid w:val="0061219F"/>
    <w:rsid w:val="009811F7"/>
    <w:rsid w:val="00AA556C"/>
    <w:rsid w:val="00CB0207"/>
    <w:rsid w:val="00D34FB8"/>
    <w:rsid w:val="00D3689B"/>
    <w:rsid w:val="00DC4181"/>
    <w:rsid w:val="00E03297"/>
    <w:rsid w:val="00F73AD7"/>
    <w:rsid w:val="00FE1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11A1B"/>
  <w15:chartTrackingRefBased/>
  <w15:docId w15:val="{CA8300F0-FD2E-4D40-9765-F6D0BDCD0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C66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66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C66F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66F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C66F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C66F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C66F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C66F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C66F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6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C66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C66F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C66F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C66F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C66F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C66F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C66F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C66F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C66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66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66F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66F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C66FF"/>
    <w:pPr>
      <w:spacing w:before="160"/>
      <w:jc w:val="center"/>
    </w:pPr>
    <w:rPr>
      <w:i/>
      <w:iCs/>
      <w:color w:val="404040" w:themeColor="text1" w:themeTint="BF"/>
    </w:rPr>
  </w:style>
  <w:style w:type="character" w:customStyle="1" w:styleId="QuoteChar">
    <w:name w:val="Quote Char"/>
    <w:basedOn w:val="DefaultParagraphFont"/>
    <w:link w:val="Quote"/>
    <w:uiPriority w:val="29"/>
    <w:rsid w:val="005C66FF"/>
    <w:rPr>
      <w:i/>
      <w:iCs/>
      <w:color w:val="404040" w:themeColor="text1" w:themeTint="BF"/>
    </w:rPr>
  </w:style>
  <w:style w:type="paragraph" w:styleId="ListParagraph">
    <w:name w:val="List Paragraph"/>
    <w:basedOn w:val="Normal"/>
    <w:uiPriority w:val="34"/>
    <w:qFormat/>
    <w:rsid w:val="005C66FF"/>
    <w:pPr>
      <w:ind w:left="720"/>
      <w:contextualSpacing/>
    </w:pPr>
  </w:style>
  <w:style w:type="character" w:styleId="IntenseEmphasis">
    <w:name w:val="Intense Emphasis"/>
    <w:basedOn w:val="DefaultParagraphFont"/>
    <w:uiPriority w:val="21"/>
    <w:qFormat/>
    <w:rsid w:val="005C66FF"/>
    <w:rPr>
      <w:i/>
      <w:iCs/>
      <w:color w:val="0F4761" w:themeColor="accent1" w:themeShade="BF"/>
    </w:rPr>
  </w:style>
  <w:style w:type="paragraph" w:styleId="IntenseQuote">
    <w:name w:val="Intense Quote"/>
    <w:basedOn w:val="Normal"/>
    <w:next w:val="Normal"/>
    <w:link w:val="IntenseQuoteChar"/>
    <w:uiPriority w:val="30"/>
    <w:qFormat/>
    <w:rsid w:val="005C66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66FF"/>
    <w:rPr>
      <w:i/>
      <w:iCs/>
      <w:color w:val="0F4761" w:themeColor="accent1" w:themeShade="BF"/>
    </w:rPr>
  </w:style>
  <w:style w:type="character" w:styleId="IntenseReference">
    <w:name w:val="Intense Reference"/>
    <w:basedOn w:val="DefaultParagraphFont"/>
    <w:uiPriority w:val="32"/>
    <w:qFormat/>
    <w:rsid w:val="005C66FF"/>
    <w:rPr>
      <w:b/>
      <w:bCs/>
      <w:smallCaps/>
      <w:color w:val="0F4761" w:themeColor="accent1" w:themeShade="BF"/>
      <w:spacing w:val="5"/>
    </w:rPr>
  </w:style>
  <w:style w:type="paragraph" w:customStyle="1" w:styleId="Headers-Header1">
    <w:name w:val="Headers-&gt;Header 1"/>
    <w:qFormat/>
    <w:rsid w:val="005C66FF"/>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 w:type="paragraph" w:customStyle="1" w:styleId="Figures-PhotoCredit">
    <w:name w:val="Figures-&gt;Photo Credit"/>
    <w:qFormat/>
    <w:rsid w:val="005C66FF"/>
    <w:pPr>
      <w:spacing w:before="30" w:after="0" w:line="240" w:lineRule="auto"/>
    </w:pPr>
    <w:rPr>
      <w:rFonts w:ascii="Times LT Std" w:eastAsia="Times New Roman" w:hAnsi="Times LT Std" w:cs="Times LT Std"/>
      <w:kern w:val="0"/>
      <w:sz w:val="1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1093</Words>
  <Characters>6235</Characters>
  <Application>Microsoft Office Word</Application>
  <DocSecurity>0</DocSecurity>
  <Lines>51</Lines>
  <Paragraphs>14</Paragraphs>
  <ScaleCrop>false</ScaleCrop>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Alethea Oriana Summerill</dc:creator>
  <cp:keywords/>
  <dc:description/>
  <cp:lastModifiedBy>Corinne Alethea Oriana Summerill</cp:lastModifiedBy>
  <cp:revision>11</cp:revision>
  <dcterms:created xsi:type="dcterms:W3CDTF">2024-12-19T18:07:00Z</dcterms:created>
  <dcterms:modified xsi:type="dcterms:W3CDTF">2024-12-19T18:14:00Z</dcterms:modified>
</cp:coreProperties>
</file>